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F9F" w:rsidRPr="004C7166" w:rsidRDefault="000D5F9F" w:rsidP="000D5F9F">
      <w:pPr>
        <w:rPr>
          <w:b/>
        </w:rPr>
      </w:pPr>
      <w:bookmarkStart w:id="0" w:name="_GoBack"/>
      <w:bookmarkEnd w:id="0"/>
      <w:r w:rsidRPr="004C7166">
        <w:rPr>
          <w:b/>
          <w:noProof/>
        </w:rPr>
        <w:drawing>
          <wp:inline distT="0" distB="0" distL="0" distR="0">
            <wp:extent cx="1922431" cy="577588"/>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6327" cy="578759"/>
                    </a:xfrm>
                    <a:prstGeom prst="rect">
                      <a:avLst/>
                    </a:prstGeom>
                    <a:noFill/>
                  </pic:spPr>
                </pic:pic>
              </a:graphicData>
            </a:graphic>
          </wp:inline>
        </w:drawing>
      </w:r>
    </w:p>
    <w:p w:rsidR="000D5F9F" w:rsidRPr="004C7166" w:rsidRDefault="000D5F9F" w:rsidP="000D5F9F">
      <w:pPr>
        <w:jc w:val="center"/>
        <w:rPr>
          <w:b/>
        </w:rPr>
      </w:pPr>
      <w:r w:rsidRPr="004C7166">
        <w:rPr>
          <w:b/>
        </w:rPr>
        <w:t>Consentimiento informado par</w:t>
      </w:r>
      <w:r w:rsidR="00103D04">
        <w:rPr>
          <w:b/>
        </w:rPr>
        <w:t>a</w:t>
      </w:r>
      <w:r w:rsidRPr="004C7166">
        <w:rPr>
          <w:b/>
        </w:rPr>
        <w:t xml:space="preserve"> el uso de Bevacizumab en oftalmología </w:t>
      </w:r>
    </w:p>
    <w:p w:rsidR="000D5F9F" w:rsidRPr="004C7166" w:rsidRDefault="000D5F9F" w:rsidP="000D5F9F">
      <w:pPr>
        <w:rPr>
          <w:rFonts w:cstheme="minorHAnsi"/>
          <w:b/>
          <w:sz w:val="18"/>
          <w:szCs w:val="18"/>
        </w:rPr>
      </w:pPr>
      <w:r w:rsidRPr="004C7166">
        <w:rPr>
          <w:rFonts w:cstheme="minorHAnsi"/>
          <w:b/>
          <w:sz w:val="18"/>
          <w:szCs w:val="18"/>
        </w:rPr>
        <w:t xml:space="preserve">INDICACIONES </w:t>
      </w:r>
    </w:p>
    <w:p w:rsidR="000D5F9F" w:rsidRPr="004C7166" w:rsidRDefault="000D5F9F" w:rsidP="000D5F9F">
      <w:pPr>
        <w:jc w:val="both"/>
        <w:rPr>
          <w:rFonts w:cstheme="minorHAnsi"/>
          <w:sz w:val="18"/>
          <w:szCs w:val="18"/>
        </w:rPr>
      </w:pPr>
      <w:r w:rsidRPr="004C7166">
        <w:rPr>
          <w:rFonts w:cstheme="minorHAnsi"/>
          <w:sz w:val="18"/>
          <w:szCs w:val="18"/>
        </w:rPr>
        <w:t xml:space="preserve">Existen </w:t>
      </w:r>
      <w:r w:rsidR="00414949" w:rsidRPr="004C7166">
        <w:rPr>
          <w:rFonts w:cstheme="minorHAnsi"/>
          <w:sz w:val="18"/>
          <w:szCs w:val="18"/>
        </w:rPr>
        <w:t>varia</w:t>
      </w:r>
      <w:r w:rsidRPr="004C7166">
        <w:rPr>
          <w:rFonts w:cstheme="minorHAnsi"/>
          <w:sz w:val="18"/>
          <w:szCs w:val="18"/>
        </w:rPr>
        <w:t xml:space="preserve">s condiciones del ojo </w:t>
      </w:r>
      <w:r w:rsidR="00414949" w:rsidRPr="004C7166">
        <w:rPr>
          <w:rFonts w:cstheme="minorHAnsi"/>
          <w:sz w:val="18"/>
          <w:szCs w:val="18"/>
        </w:rPr>
        <w:t xml:space="preserve">que están relacionadas al factor de crecimiento del endotelio vascular (VEGF, por sus siglas en inglés), como la degeneración macular relacionada a la edad (DMRE), </w:t>
      </w:r>
      <w:r w:rsidRPr="004C7166">
        <w:rPr>
          <w:rFonts w:cstheme="minorHAnsi"/>
          <w:sz w:val="18"/>
          <w:szCs w:val="18"/>
        </w:rPr>
        <w:t>edemas de la mácula refractarios al trata</w:t>
      </w:r>
      <w:r w:rsidR="00103D04">
        <w:rPr>
          <w:rFonts w:cstheme="minorHAnsi"/>
          <w:sz w:val="18"/>
          <w:szCs w:val="18"/>
        </w:rPr>
        <w:t>miento que pueden ser secundario</w:t>
      </w:r>
      <w:r w:rsidRPr="004C7166">
        <w:rPr>
          <w:rFonts w:cstheme="minorHAnsi"/>
          <w:sz w:val="18"/>
          <w:szCs w:val="18"/>
        </w:rPr>
        <w:t xml:space="preserve">s a una oclusión venosa de la retina o a la retinopatía diabética. Sin tratamiento efectivo puede existir una pérdida severa y permanente de visión. </w:t>
      </w:r>
    </w:p>
    <w:p w:rsidR="000D5F9F" w:rsidRPr="004C7166" w:rsidRDefault="003F62AD" w:rsidP="000D5F9F">
      <w:pPr>
        <w:jc w:val="both"/>
        <w:rPr>
          <w:rFonts w:cstheme="minorHAnsi"/>
          <w:sz w:val="18"/>
          <w:szCs w:val="18"/>
        </w:rPr>
      </w:pPr>
      <w:r w:rsidRPr="004C7166">
        <w:rPr>
          <w:rFonts w:cstheme="minorHAnsi"/>
          <w:sz w:val="18"/>
          <w:szCs w:val="18"/>
        </w:rPr>
        <w:t xml:space="preserve">El uso de </w:t>
      </w:r>
      <w:proofErr w:type="spellStart"/>
      <w:r w:rsidRPr="004C7166">
        <w:rPr>
          <w:rFonts w:cstheme="minorHAnsi"/>
          <w:sz w:val="18"/>
          <w:szCs w:val="18"/>
        </w:rPr>
        <w:t>bevacizumab</w:t>
      </w:r>
      <w:proofErr w:type="spellEnd"/>
      <w:r w:rsidRPr="004C7166">
        <w:rPr>
          <w:rFonts w:cstheme="minorHAnsi"/>
          <w:sz w:val="18"/>
          <w:szCs w:val="18"/>
        </w:rPr>
        <w:t xml:space="preserve"> </w:t>
      </w:r>
      <w:proofErr w:type="spellStart"/>
      <w:r w:rsidRPr="004C7166">
        <w:rPr>
          <w:rFonts w:cstheme="minorHAnsi"/>
          <w:sz w:val="18"/>
          <w:szCs w:val="18"/>
        </w:rPr>
        <w:t>intravítreo</w:t>
      </w:r>
      <w:proofErr w:type="spellEnd"/>
      <w:r w:rsidRPr="004C7166">
        <w:rPr>
          <w:rFonts w:cstheme="minorHAnsi"/>
          <w:sz w:val="18"/>
          <w:szCs w:val="18"/>
        </w:rPr>
        <w:t xml:space="preserve"> </w:t>
      </w:r>
      <w:r w:rsidR="004073B9" w:rsidRPr="004C7166">
        <w:rPr>
          <w:rFonts w:cstheme="minorHAnsi"/>
          <w:sz w:val="18"/>
          <w:szCs w:val="18"/>
        </w:rPr>
        <w:t xml:space="preserve">es parte del tratamiento para </w:t>
      </w:r>
      <w:r w:rsidR="005C43FF" w:rsidRPr="004C7166">
        <w:rPr>
          <w:rFonts w:cstheme="minorHAnsi"/>
          <w:sz w:val="18"/>
          <w:szCs w:val="18"/>
        </w:rPr>
        <w:t xml:space="preserve">estas </w:t>
      </w:r>
      <w:r w:rsidR="004073B9" w:rsidRPr="004C7166">
        <w:rPr>
          <w:rFonts w:cstheme="minorHAnsi"/>
          <w:sz w:val="18"/>
          <w:szCs w:val="18"/>
        </w:rPr>
        <w:t xml:space="preserve">enfermedades oculares relacionadas al </w:t>
      </w:r>
      <w:r w:rsidR="00414949" w:rsidRPr="004C7166">
        <w:rPr>
          <w:rFonts w:cstheme="minorHAnsi"/>
          <w:sz w:val="18"/>
          <w:szCs w:val="18"/>
        </w:rPr>
        <w:t>VEGF</w:t>
      </w:r>
      <w:r w:rsidR="005C43FF" w:rsidRPr="004C7166">
        <w:rPr>
          <w:rFonts w:cstheme="minorHAnsi"/>
          <w:sz w:val="18"/>
          <w:szCs w:val="18"/>
        </w:rPr>
        <w:t xml:space="preserve">. Aunque el uso de </w:t>
      </w:r>
      <w:proofErr w:type="spellStart"/>
      <w:r w:rsidR="005C43FF" w:rsidRPr="004C7166">
        <w:rPr>
          <w:rFonts w:cstheme="minorHAnsi"/>
          <w:sz w:val="18"/>
          <w:szCs w:val="18"/>
        </w:rPr>
        <w:t>bevacizumab</w:t>
      </w:r>
      <w:proofErr w:type="spellEnd"/>
      <w:r w:rsidR="005C43FF" w:rsidRPr="004C7166">
        <w:rPr>
          <w:rFonts w:cstheme="minorHAnsi"/>
          <w:sz w:val="18"/>
          <w:szCs w:val="18"/>
        </w:rPr>
        <w:t xml:space="preserve"> no está contenido en su rotulado de registro sanitario</w:t>
      </w:r>
      <w:r w:rsidR="004C7166" w:rsidRPr="004C7166">
        <w:rPr>
          <w:rFonts w:cstheme="minorHAnsi"/>
          <w:sz w:val="18"/>
          <w:szCs w:val="18"/>
        </w:rPr>
        <w:t xml:space="preserve"> (uso “fuera de etiqueta”)</w:t>
      </w:r>
      <w:r w:rsidR="005C43FF" w:rsidRPr="004C7166">
        <w:rPr>
          <w:rFonts w:cstheme="minorHAnsi"/>
          <w:sz w:val="18"/>
          <w:szCs w:val="18"/>
        </w:rPr>
        <w:t xml:space="preserve">, existe abundante evidencia científica que </w:t>
      </w:r>
      <w:r w:rsidR="004C7166" w:rsidRPr="004C7166">
        <w:rPr>
          <w:rFonts w:cstheme="minorHAnsi"/>
          <w:sz w:val="18"/>
          <w:szCs w:val="18"/>
        </w:rPr>
        <w:t xml:space="preserve">sustenta que </w:t>
      </w:r>
      <w:r w:rsidR="005C43FF" w:rsidRPr="004C7166">
        <w:rPr>
          <w:rFonts w:cstheme="minorHAnsi"/>
          <w:sz w:val="18"/>
          <w:szCs w:val="18"/>
        </w:rPr>
        <w:t xml:space="preserve">es de beneficio para tratar este tipo de enfermedades. Así, </w:t>
      </w:r>
      <w:proofErr w:type="spellStart"/>
      <w:r w:rsidR="005C43FF" w:rsidRPr="004C7166">
        <w:rPr>
          <w:rFonts w:cstheme="minorHAnsi"/>
          <w:sz w:val="18"/>
          <w:szCs w:val="18"/>
        </w:rPr>
        <w:t>bevacizumab</w:t>
      </w:r>
      <w:proofErr w:type="spellEnd"/>
      <w:r w:rsidR="005C43FF" w:rsidRPr="004C7166">
        <w:rPr>
          <w:rFonts w:cstheme="minorHAnsi"/>
          <w:sz w:val="18"/>
          <w:szCs w:val="18"/>
        </w:rPr>
        <w:t xml:space="preserve"> es el medicamento de mayor uso en el mundo para tratar este tipo de enfermedades oculares, </w:t>
      </w:r>
      <w:r w:rsidR="00103D04">
        <w:rPr>
          <w:rFonts w:cstheme="minorHAnsi"/>
          <w:sz w:val="18"/>
          <w:szCs w:val="18"/>
        </w:rPr>
        <w:t>y ha sido recomendado incluso por</w:t>
      </w:r>
      <w:r w:rsidR="005C43FF" w:rsidRPr="004C7166">
        <w:rPr>
          <w:rFonts w:cstheme="minorHAnsi"/>
          <w:sz w:val="18"/>
          <w:szCs w:val="18"/>
        </w:rPr>
        <w:t xml:space="preserve"> la Organización Mundial de Salud para ser incluido en las listas de medicamentos esenciales de los países. Así, el Perú lo ha incluido en el Petitorio Nacional Único de Medicamentos Esenciales (PNUME) (Resolución Ministerial N° 399-2015/MINSA), autorizado por la Autoridad Nacional de </w:t>
      </w:r>
      <w:r w:rsidR="00103D04">
        <w:rPr>
          <w:rFonts w:cstheme="minorHAnsi"/>
          <w:sz w:val="18"/>
          <w:szCs w:val="18"/>
        </w:rPr>
        <w:t>Salud a propuesta de la Autoridad Nacional de Productos Farmacéuticos, Dispositivos Médicos y Productos Sanitarios</w:t>
      </w:r>
      <w:r w:rsidR="005C43FF" w:rsidRPr="004C7166">
        <w:rPr>
          <w:rFonts w:cstheme="minorHAnsi"/>
          <w:sz w:val="18"/>
          <w:szCs w:val="18"/>
        </w:rPr>
        <w:t>.</w:t>
      </w:r>
      <w:r w:rsidR="00103D04">
        <w:rPr>
          <w:rFonts w:cstheme="minorHAnsi"/>
          <w:sz w:val="18"/>
          <w:szCs w:val="18"/>
        </w:rPr>
        <w:t xml:space="preserve"> Tomando en cuenta lo dispuesto por el ente rector,  m</w:t>
      </w:r>
      <w:r w:rsidR="000D5F9F" w:rsidRPr="004C7166">
        <w:rPr>
          <w:rFonts w:cstheme="minorHAnsi"/>
          <w:sz w:val="18"/>
          <w:szCs w:val="18"/>
        </w:rPr>
        <w:t xml:space="preserve">ediante Resolución del Instituto de Evaluación de Tecnologías en Salud e Investigación </w:t>
      </w:r>
      <w:r w:rsidR="00CA4140" w:rsidRPr="004C7166">
        <w:rPr>
          <w:rFonts w:cstheme="minorHAnsi"/>
          <w:sz w:val="18"/>
          <w:szCs w:val="18"/>
        </w:rPr>
        <w:t>(R</w:t>
      </w:r>
      <w:r w:rsidR="000D5F9F" w:rsidRPr="004C7166">
        <w:rPr>
          <w:rFonts w:cstheme="minorHAnsi"/>
          <w:sz w:val="18"/>
          <w:szCs w:val="18"/>
        </w:rPr>
        <w:t>esolución N° 006-IETSI-ESSALUD-2015)</w:t>
      </w:r>
      <w:r w:rsidRPr="004C7166">
        <w:rPr>
          <w:rFonts w:cstheme="minorHAnsi"/>
          <w:sz w:val="18"/>
          <w:szCs w:val="18"/>
        </w:rPr>
        <w:t xml:space="preserve"> </w:t>
      </w:r>
      <w:r w:rsidR="005C43FF" w:rsidRPr="004C7166">
        <w:rPr>
          <w:rFonts w:cstheme="minorHAnsi"/>
          <w:sz w:val="18"/>
          <w:szCs w:val="18"/>
        </w:rPr>
        <w:t>también</w:t>
      </w:r>
      <w:r w:rsidR="00103D04">
        <w:rPr>
          <w:rFonts w:cstheme="minorHAnsi"/>
          <w:sz w:val="18"/>
          <w:szCs w:val="18"/>
        </w:rPr>
        <w:t xml:space="preserve"> se</w:t>
      </w:r>
      <w:r w:rsidR="000D5F9F" w:rsidRPr="004C7166">
        <w:rPr>
          <w:rFonts w:cstheme="minorHAnsi"/>
          <w:sz w:val="18"/>
          <w:szCs w:val="18"/>
        </w:rPr>
        <w:t xml:space="preserve"> incluyó</w:t>
      </w:r>
      <w:r w:rsidR="00103D04">
        <w:rPr>
          <w:rFonts w:cstheme="minorHAnsi"/>
          <w:sz w:val="18"/>
          <w:szCs w:val="18"/>
        </w:rPr>
        <w:t xml:space="preserve"> en el Petitorio de EsS</w:t>
      </w:r>
      <w:r w:rsidR="000D5F9F" w:rsidRPr="004C7166">
        <w:rPr>
          <w:rFonts w:cstheme="minorHAnsi"/>
          <w:sz w:val="18"/>
          <w:szCs w:val="18"/>
        </w:rPr>
        <w:t xml:space="preserve">alud al medicamento </w:t>
      </w:r>
      <w:proofErr w:type="spellStart"/>
      <w:r w:rsidR="000D5F9F" w:rsidRPr="004C7166">
        <w:rPr>
          <w:rFonts w:cstheme="minorHAnsi"/>
          <w:sz w:val="18"/>
          <w:szCs w:val="18"/>
        </w:rPr>
        <w:t>bevacizumab</w:t>
      </w:r>
      <w:proofErr w:type="spellEnd"/>
      <w:r w:rsidR="000D5F9F" w:rsidRPr="004C7166">
        <w:rPr>
          <w:rFonts w:cstheme="minorHAnsi"/>
          <w:sz w:val="18"/>
          <w:szCs w:val="18"/>
        </w:rPr>
        <w:t xml:space="preserve"> 25 mg/ml para el uso por la especialidad de oftalmología en enfermedades oftalmológicas relacionadas al factor de crecimiento endotelial vascular. </w:t>
      </w:r>
    </w:p>
    <w:p w:rsidR="000D5F9F" w:rsidRPr="00EA7B08" w:rsidRDefault="000D5F9F" w:rsidP="000D5F9F">
      <w:pPr>
        <w:rPr>
          <w:rFonts w:cstheme="minorHAnsi"/>
          <w:b/>
          <w:sz w:val="18"/>
          <w:szCs w:val="18"/>
        </w:rPr>
      </w:pPr>
      <w:r w:rsidRPr="00EA7B08">
        <w:rPr>
          <w:rFonts w:cstheme="minorHAnsi"/>
          <w:b/>
          <w:sz w:val="18"/>
          <w:szCs w:val="18"/>
        </w:rPr>
        <w:t xml:space="preserve">LIMITACIONES Y ADMINISTRACIÓN </w:t>
      </w:r>
    </w:p>
    <w:p w:rsidR="000D5F9F" w:rsidRPr="00EA7B08" w:rsidRDefault="000D5F9F" w:rsidP="000D5F9F">
      <w:pPr>
        <w:jc w:val="both"/>
        <w:rPr>
          <w:rFonts w:cstheme="minorHAnsi"/>
          <w:sz w:val="18"/>
          <w:szCs w:val="18"/>
        </w:rPr>
      </w:pPr>
      <w:r w:rsidRPr="00EA7B08">
        <w:rPr>
          <w:rFonts w:cstheme="minorHAnsi"/>
          <w:sz w:val="18"/>
          <w:szCs w:val="18"/>
        </w:rPr>
        <w:t>El objetivo del tratamiento es prevenir la disminución progresiva de la visión</w:t>
      </w:r>
      <w:r>
        <w:rPr>
          <w:rFonts w:cstheme="minorHAnsi"/>
          <w:sz w:val="18"/>
          <w:szCs w:val="18"/>
        </w:rPr>
        <w:t xml:space="preserve"> central</w:t>
      </w:r>
      <w:r w:rsidRPr="00EA7B08">
        <w:rPr>
          <w:rFonts w:cstheme="minorHAnsi"/>
          <w:sz w:val="18"/>
          <w:szCs w:val="18"/>
        </w:rPr>
        <w:t xml:space="preserve">. </w:t>
      </w:r>
      <w:r w:rsidRPr="000D5F9F">
        <w:rPr>
          <w:rFonts w:cstheme="minorHAnsi"/>
          <w:sz w:val="18"/>
          <w:szCs w:val="18"/>
        </w:rPr>
        <w:t xml:space="preserve">Si bien algunos pacientes han mejorado la visión una vez realizado el tratamiento, la visión total  no se restablece </w:t>
      </w:r>
      <w:r>
        <w:rPr>
          <w:rFonts w:cstheme="minorHAnsi"/>
          <w:sz w:val="18"/>
          <w:szCs w:val="18"/>
        </w:rPr>
        <w:t xml:space="preserve">completamente. </w:t>
      </w:r>
      <w:r w:rsidRPr="00EA7B08">
        <w:rPr>
          <w:rFonts w:cstheme="minorHAnsi"/>
          <w:sz w:val="18"/>
          <w:szCs w:val="18"/>
        </w:rPr>
        <w:t>La vía de administración es la intravítrea mediante la aplicación de anestesia tópi</w:t>
      </w:r>
      <w:r>
        <w:rPr>
          <w:rFonts w:cstheme="minorHAnsi"/>
          <w:sz w:val="18"/>
          <w:szCs w:val="18"/>
        </w:rPr>
        <w:t xml:space="preserve">ca. Bevacizumab </w:t>
      </w:r>
      <w:r w:rsidRPr="00EA7B08">
        <w:rPr>
          <w:rFonts w:cstheme="minorHAnsi"/>
          <w:sz w:val="18"/>
          <w:szCs w:val="18"/>
        </w:rPr>
        <w:t>se inyecta en intervalos regulares (cada 4-6 semanas) y el oftalmólogo decide el número de dosis necesarias</w:t>
      </w:r>
      <w:r w:rsidR="00103D04">
        <w:rPr>
          <w:rFonts w:cstheme="minorHAnsi"/>
          <w:sz w:val="18"/>
          <w:szCs w:val="18"/>
        </w:rPr>
        <w:t>.</w:t>
      </w:r>
      <w:r>
        <w:rPr>
          <w:rFonts w:cstheme="minorHAnsi"/>
          <w:sz w:val="18"/>
          <w:szCs w:val="18"/>
        </w:rPr>
        <w:t xml:space="preserve"> </w:t>
      </w:r>
    </w:p>
    <w:p w:rsidR="000D5F9F" w:rsidRDefault="000D5F9F" w:rsidP="000D5F9F">
      <w:pPr>
        <w:jc w:val="both"/>
        <w:rPr>
          <w:rFonts w:cstheme="minorHAnsi"/>
          <w:b/>
          <w:sz w:val="18"/>
          <w:szCs w:val="18"/>
        </w:rPr>
      </w:pPr>
      <w:r w:rsidRPr="00EA7B08">
        <w:rPr>
          <w:rFonts w:cstheme="minorHAnsi"/>
          <w:b/>
          <w:sz w:val="18"/>
          <w:szCs w:val="18"/>
        </w:rPr>
        <w:t xml:space="preserve">ALTERNATIVAS </w:t>
      </w:r>
    </w:p>
    <w:p w:rsidR="000D5F9F" w:rsidRDefault="000D5F9F" w:rsidP="000D5F9F">
      <w:pPr>
        <w:spacing w:after="0"/>
        <w:jc w:val="both"/>
        <w:rPr>
          <w:rFonts w:cstheme="minorHAnsi"/>
          <w:sz w:val="18"/>
          <w:szCs w:val="18"/>
        </w:rPr>
      </w:pPr>
      <w:r w:rsidRPr="004B365D">
        <w:rPr>
          <w:rFonts w:cstheme="minorHAnsi"/>
          <w:sz w:val="18"/>
          <w:szCs w:val="18"/>
        </w:rPr>
        <w:t>Hasta la aparición de l</w:t>
      </w:r>
      <w:r>
        <w:rPr>
          <w:rFonts w:cstheme="minorHAnsi"/>
          <w:sz w:val="18"/>
          <w:szCs w:val="18"/>
        </w:rPr>
        <w:t xml:space="preserve">a nueva generación de drogas </w:t>
      </w:r>
      <w:proofErr w:type="spellStart"/>
      <w:r>
        <w:rPr>
          <w:rFonts w:cstheme="minorHAnsi"/>
          <w:sz w:val="18"/>
          <w:szCs w:val="18"/>
        </w:rPr>
        <w:t>antiangiogénicas</w:t>
      </w:r>
      <w:proofErr w:type="spellEnd"/>
      <w:r w:rsidR="00103D04">
        <w:rPr>
          <w:rFonts w:cstheme="minorHAnsi"/>
          <w:sz w:val="18"/>
          <w:szCs w:val="18"/>
        </w:rPr>
        <w:t>,</w:t>
      </w:r>
      <w:r>
        <w:rPr>
          <w:rFonts w:cstheme="minorHAnsi"/>
          <w:sz w:val="18"/>
          <w:szCs w:val="18"/>
        </w:rPr>
        <w:t xml:space="preserve"> como el </w:t>
      </w:r>
      <w:proofErr w:type="spellStart"/>
      <w:r>
        <w:rPr>
          <w:rFonts w:cstheme="minorHAnsi"/>
          <w:sz w:val="18"/>
          <w:szCs w:val="18"/>
        </w:rPr>
        <w:t>bevacizumab</w:t>
      </w:r>
      <w:proofErr w:type="gramStart"/>
      <w:r>
        <w:rPr>
          <w:rFonts w:cstheme="minorHAnsi"/>
          <w:sz w:val="18"/>
          <w:szCs w:val="18"/>
        </w:rPr>
        <w:t>,el</w:t>
      </w:r>
      <w:proofErr w:type="spellEnd"/>
      <w:proofErr w:type="gramEnd"/>
      <w:r>
        <w:rPr>
          <w:rFonts w:cstheme="minorHAnsi"/>
          <w:sz w:val="18"/>
          <w:szCs w:val="18"/>
        </w:rPr>
        <w:t xml:space="preserve"> tratamiento de </w:t>
      </w:r>
      <w:r w:rsidRPr="004B365D">
        <w:rPr>
          <w:rFonts w:cstheme="minorHAnsi"/>
          <w:sz w:val="18"/>
          <w:szCs w:val="18"/>
        </w:rPr>
        <w:t xml:space="preserve">elección para </w:t>
      </w:r>
      <w:r w:rsidRPr="000D5F9F">
        <w:rPr>
          <w:rFonts w:cstheme="minorHAnsi"/>
          <w:sz w:val="18"/>
          <w:szCs w:val="18"/>
        </w:rPr>
        <w:t>la DMAE</w:t>
      </w:r>
      <w:r>
        <w:rPr>
          <w:rFonts w:cstheme="minorHAnsi"/>
          <w:sz w:val="18"/>
          <w:szCs w:val="18"/>
        </w:rPr>
        <w:t xml:space="preserve"> </w:t>
      </w:r>
      <w:r w:rsidRPr="004B365D">
        <w:rPr>
          <w:rFonts w:cstheme="minorHAnsi"/>
          <w:sz w:val="18"/>
          <w:szCs w:val="18"/>
        </w:rPr>
        <w:t>er</w:t>
      </w:r>
      <w:r>
        <w:rPr>
          <w:rFonts w:cstheme="minorHAnsi"/>
          <w:sz w:val="18"/>
          <w:szCs w:val="18"/>
        </w:rPr>
        <w:t xml:space="preserve">a la terapia fotodinámica. Este </w:t>
      </w:r>
      <w:r w:rsidRPr="004B365D">
        <w:rPr>
          <w:rFonts w:cstheme="minorHAnsi"/>
          <w:sz w:val="18"/>
          <w:szCs w:val="18"/>
        </w:rPr>
        <w:t>tratamiento consiste en la inyección endovenosa de sustanci</w:t>
      </w:r>
      <w:r>
        <w:rPr>
          <w:rFonts w:cstheme="minorHAnsi"/>
          <w:sz w:val="18"/>
          <w:szCs w:val="18"/>
        </w:rPr>
        <w:t xml:space="preserve">as sensibles a determinado tipo </w:t>
      </w:r>
      <w:r w:rsidRPr="004B365D">
        <w:rPr>
          <w:rFonts w:cstheme="minorHAnsi"/>
          <w:sz w:val="18"/>
          <w:szCs w:val="18"/>
        </w:rPr>
        <w:t>de luz (láser rojo). Luego se enfoca un haz de láser sobre la les</w:t>
      </w:r>
      <w:r>
        <w:rPr>
          <w:rFonts w:cstheme="minorHAnsi"/>
          <w:sz w:val="18"/>
          <w:szCs w:val="18"/>
        </w:rPr>
        <w:t xml:space="preserve">ión de la mácula y la sustancia </w:t>
      </w:r>
      <w:r w:rsidRPr="004B365D">
        <w:rPr>
          <w:rFonts w:cstheme="minorHAnsi"/>
          <w:sz w:val="18"/>
          <w:szCs w:val="18"/>
        </w:rPr>
        <w:t>previamente inyectada provoca el cierre de los vasos patológ</w:t>
      </w:r>
      <w:r>
        <w:rPr>
          <w:rFonts w:cstheme="minorHAnsi"/>
          <w:sz w:val="18"/>
          <w:szCs w:val="18"/>
        </w:rPr>
        <w:t xml:space="preserve">icos al inducir la formación de </w:t>
      </w:r>
      <w:r w:rsidRPr="004B365D">
        <w:rPr>
          <w:rFonts w:cstheme="minorHAnsi"/>
          <w:sz w:val="18"/>
          <w:szCs w:val="18"/>
        </w:rPr>
        <w:t>coágulos en su interior. El problema con la terapia fotodinám</w:t>
      </w:r>
      <w:r>
        <w:rPr>
          <w:rFonts w:cstheme="minorHAnsi"/>
          <w:sz w:val="18"/>
          <w:szCs w:val="18"/>
        </w:rPr>
        <w:t xml:space="preserve">ica es la elevada frecuencia de </w:t>
      </w:r>
      <w:r w:rsidRPr="004B365D">
        <w:rPr>
          <w:rFonts w:cstheme="minorHAnsi"/>
          <w:sz w:val="18"/>
          <w:szCs w:val="18"/>
        </w:rPr>
        <w:t>recidivas (reaparición de la lesión) y que los resultados vis</w:t>
      </w:r>
      <w:r>
        <w:rPr>
          <w:rFonts w:cstheme="minorHAnsi"/>
          <w:sz w:val="18"/>
          <w:szCs w:val="18"/>
        </w:rPr>
        <w:t>uales son más limitados que con</w:t>
      </w:r>
      <w:r w:rsidRPr="004B365D">
        <w:rPr>
          <w:rFonts w:cstheme="minorHAnsi"/>
          <w:sz w:val="18"/>
          <w:szCs w:val="18"/>
        </w:rPr>
        <w:t xml:space="preserve"> el</w:t>
      </w:r>
      <w:r w:rsidR="00103D04">
        <w:rPr>
          <w:rFonts w:cstheme="minorHAnsi"/>
          <w:sz w:val="18"/>
          <w:szCs w:val="18"/>
        </w:rPr>
        <w:t xml:space="preserve"> </w:t>
      </w:r>
      <w:proofErr w:type="spellStart"/>
      <w:r>
        <w:rPr>
          <w:rFonts w:cstheme="minorHAnsi"/>
          <w:sz w:val="18"/>
          <w:szCs w:val="18"/>
        </w:rPr>
        <w:t>bevacizumab</w:t>
      </w:r>
      <w:proofErr w:type="spellEnd"/>
      <w:r w:rsidRPr="004B365D">
        <w:rPr>
          <w:rFonts w:cstheme="minorHAnsi"/>
          <w:sz w:val="18"/>
          <w:szCs w:val="18"/>
        </w:rPr>
        <w:t xml:space="preserve"> (muestran una menor pérdida visual respecto a los</w:t>
      </w:r>
      <w:r>
        <w:rPr>
          <w:rFonts w:cstheme="minorHAnsi"/>
          <w:sz w:val="18"/>
          <w:szCs w:val="18"/>
        </w:rPr>
        <w:t xml:space="preserve"> pacientes no tratados). Con bevacizumab</w:t>
      </w:r>
      <w:r w:rsidRPr="004B365D">
        <w:rPr>
          <w:rFonts w:cstheme="minorHAnsi"/>
          <w:sz w:val="18"/>
          <w:szCs w:val="18"/>
        </w:rPr>
        <w:t>, en cambio, existe un</w:t>
      </w:r>
      <w:r>
        <w:rPr>
          <w:rFonts w:cstheme="minorHAnsi"/>
          <w:sz w:val="18"/>
          <w:szCs w:val="18"/>
        </w:rPr>
        <w:t>a</w:t>
      </w:r>
      <w:r w:rsidRPr="004B365D">
        <w:rPr>
          <w:rFonts w:cstheme="minorHAnsi"/>
          <w:sz w:val="18"/>
          <w:szCs w:val="18"/>
        </w:rPr>
        <w:t xml:space="preserve"> significativ</w:t>
      </w:r>
      <w:r>
        <w:rPr>
          <w:rFonts w:cstheme="minorHAnsi"/>
          <w:sz w:val="18"/>
          <w:szCs w:val="18"/>
        </w:rPr>
        <w:t xml:space="preserve">aproporción </w:t>
      </w:r>
      <w:r w:rsidRPr="004B365D">
        <w:rPr>
          <w:rFonts w:cstheme="minorHAnsi"/>
          <w:sz w:val="18"/>
          <w:szCs w:val="18"/>
        </w:rPr>
        <w:t>de pac</w:t>
      </w:r>
      <w:r>
        <w:rPr>
          <w:rFonts w:cstheme="minorHAnsi"/>
          <w:sz w:val="18"/>
          <w:szCs w:val="18"/>
        </w:rPr>
        <w:t xml:space="preserve">ientes (30 a 40%) que notan una </w:t>
      </w:r>
      <w:r w:rsidRPr="004B365D">
        <w:rPr>
          <w:rFonts w:cstheme="minorHAnsi"/>
          <w:sz w:val="18"/>
          <w:szCs w:val="18"/>
        </w:rPr>
        <w:t>mejoría en su visión.</w:t>
      </w:r>
    </w:p>
    <w:p w:rsidR="000D5F9F" w:rsidRPr="004B365D" w:rsidRDefault="000D5F9F" w:rsidP="000D5F9F">
      <w:pPr>
        <w:spacing w:after="0"/>
        <w:jc w:val="both"/>
        <w:rPr>
          <w:rFonts w:cstheme="minorHAnsi"/>
          <w:sz w:val="18"/>
          <w:szCs w:val="18"/>
        </w:rPr>
      </w:pPr>
    </w:p>
    <w:p w:rsidR="000D5F9F" w:rsidRDefault="000D5F9F" w:rsidP="000D5F9F">
      <w:pPr>
        <w:spacing w:after="0"/>
        <w:jc w:val="both"/>
        <w:rPr>
          <w:rFonts w:cstheme="minorHAnsi"/>
          <w:sz w:val="18"/>
          <w:szCs w:val="18"/>
        </w:rPr>
      </w:pPr>
      <w:r w:rsidRPr="004B365D">
        <w:rPr>
          <w:rFonts w:cstheme="minorHAnsi"/>
          <w:sz w:val="18"/>
          <w:szCs w:val="18"/>
        </w:rPr>
        <w:t xml:space="preserve">Otra </w:t>
      </w:r>
      <w:r>
        <w:rPr>
          <w:rFonts w:cstheme="minorHAnsi"/>
          <w:sz w:val="18"/>
          <w:szCs w:val="18"/>
        </w:rPr>
        <w:t xml:space="preserve">alternativa </w:t>
      </w:r>
      <w:r w:rsidRPr="004B365D">
        <w:rPr>
          <w:rFonts w:cstheme="minorHAnsi"/>
          <w:sz w:val="18"/>
          <w:szCs w:val="18"/>
        </w:rPr>
        <w:t>es la inyección de cor</w:t>
      </w:r>
      <w:r>
        <w:rPr>
          <w:rFonts w:cstheme="minorHAnsi"/>
          <w:sz w:val="18"/>
          <w:szCs w:val="18"/>
        </w:rPr>
        <w:t xml:space="preserve">ticoides tanto a nivel intra-ocular como </w:t>
      </w:r>
      <w:r w:rsidRPr="004B365D">
        <w:rPr>
          <w:rFonts w:cstheme="minorHAnsi"/>
          <w:sz w:val="18"/>
          <w:szCs w:val="18"/>
        </w:rPr>
        <w:t>extra</w:t>
      </w:r>
      <w:r>
        <w:rPr>
          <w:rFonts w:cstheme="minorHAnsi"/>
          <w:sz w:val="18"/>
          <w:szCs w:val="18"/>
        </w:rPr>
        <w:t>-</w:t>
      </w:r>
      <w:r w:rsidRPr="004B365D">
        <w:rPr>
          <w:rFonts w:cstheme="minorHAnsi"/>
          <w:sz w:val="18"/>
          <w:szCs w:val="18"/>
        </w:rPr>
        <w:t xml:space="preserve">ocular junto a la pared del ojo (esclera). </w:t>
      </w:r>
      <w:r>
        <w:rPr>
          <w:rFonts w:cstheme="minorHAnsi"/>
          <w:sz w:val="18"/>
          <w:szCs w:val="18"/>
        </w:rPr>
        <w:t>Pero l</w:t>
      </w:r>
      <w:r w:rsidRPr="004B365D">
        <w:rPr>
          <w:rFonts w:cstheme="minorHAnsi"/>
          <w:sz w:val="18"/>
          <w:szCs w:val="18"/>
        </w:rPr>
        <w:t>os cortico</w:t>
      </w:r>
      <w:r>
        <w:rPr>
          <w:rFonts w:cstheme="minorHAnsi"/>
          <w:sz w:val="18"/>
          <w:szCs w:val="18"/>
        </w:rPr>
        <w:t xml:space="preserve">ides pueden provocar </w:t>
      </w:r>
      <w:r w:rsidRPr="004B365D">
        <w:rPr>
          <w:rFonts w:cstheme="minorHAnsi"/>
          <w:sz w:val="18"/>
          <w:szCs w:val="18"/>
        </w:rPr>
        <w:t xml:space="preserve">un aumento de la presión ocular (glaucoma </w:t>
      </w:r>
      <w:r>
        <w:rPr>
          <w:rFonts w:cstheme="minorHAnsi"/>
          <w:sz w:val="18"/>
          <w:szCs w:val="18"/>
        </w:rPr>
        <w:t>cortisónico) y catarata, a</w:t>
      </w:r>
      <w:r w:rsidRPr="004B365D">
        <w:rPr>
          <w:rFonts w:cstheme="minorHAnsi"/>
          <w:sz w:val="18"/>
          <w:szCs w:val="18"/>
        </w:rPr>
        <w:t>demás de las complicaciones descritas para todas las inyecciones intraoculares.</w:t>
      </w:r>
    </w:p>
    <w:p w:rsidR="000D5F9F" w:rsidRPr="004B365D" w:rsidRDefault="000D5F9F" w:rsidP="000D5F9F">
      <w:pPr>
        <w:spacing w:after="0"/>
        <w:jc w:val="both"/>
        <w:rPr>
          <w:rFonts w:cstheme="minorHAnsi"/>
          <w:sz w:val="18"/>
          <w:szCs w:val="18"/>
        </w:rPr>
      </w:pPr>
    </w:p>
    <w:p w:rsidR="000D5F9F" w:rsidRPr="004B365D" w:rsidRDefault="000D5F9F" w:rsidP="000D5F9F">
      <w:pPr>
        <w:spacing w:after="0"/>
        <w:jc w:val="both"/>
        <w:rPr>
          <w:rFonts w:cstheme="minorHAnsi"/>
          <w:sz w:val="18"/>
          <w:szCs w:val="18"/>
        </w:rPr>
      </w:pPr>
      <w:r>
        <w:rPr>
          <w:rFonts w:cstheme="minorHAnsi"/>
          <w:sz w:val="18"/>
          <w:szCs w:val="18"/>
        </w:rPr>
        <w:t>E</w:t>
      </w:r>
      <w:r w:rsidR="00066A6C">
        <w:rPr>
          <w:rFonts w:cstheme="minorHAnsi"/>
          <w:sz w:val="18"/>
          <w:szCs w:val="18"/>
        </w:rPr>
        <w:t>n el mercado peruano e</w:t>
      </w:r>
      <w:r>
        <w:rPr>
          <w:rFonts w:cstheme="minorHAnsi"/>
          <w:sz w:val="18"/>
          <w:szCs w:val="18"/>
        </w:rPr>
        <w:t>xisten otros</w:t>
      </w:r>
      <w:r w:rsidR="00066A6C">
        <w:rPr>
          <w:rFonts w:cstheme="minorHAnsi"/>
          <w:sz w:val="18"/>
          <w:szCs w:val="18"/>
        </w:rPr>
        <w:t xml:space="preserve"> </w:t>
      </w:r>
      <w:r>
        <w:rPr>
          <w:rFonts w:cstheme="minorHAnsi"/>
          <w:sz w:val="18"/>
          <w:szCs w:val="18"/>
        </w:rPr>
        <w:t>medicamentos similares al bevacizumab (Avastin) por su acción anti-angiogénica y por sus riesgos / beneficios:</w:t>
      </w:r>
      <w:r w:rsidR="00066A6C">
        <w:rPr>
          <w:rFonts w:cstheme="minorHAnsi"/>
          <w:sz w:val="18"/>
          <w:szCs w:val="18"/>
        </w:rPr>
        <w:t xml:space="preserve"> </w:t>
      </w:r>
      <w:proofErr w:type="spellStart"/>
      <w:r>
        <w:rPr>
          <w:rFonts w:cstheme="minorHAnsi"/>
          <w:sz w:val="18"/>
          <w:szCs w:val="18"/>
        </w:rPr>
        <w:t>ranibizumab</w:t>
      </w:r>
      <w:proofErr w:type="spellEnd"/>
      <w:r>
        <w:rPr>
          <w:rFonts w:cstheme="minorHAnsi"/>
          <w:sz w:val="18"/>
          <w:szCs w:val="18"/>
        </w:rPr>
        <w:t xml:space="preserve"> (</w:t>
      </w:r>
      <w:proofErr w:type="spellStart"/>
      <w:r>
        <w:rPr>
          <w:rFonts w:cstheme="minorHAnsi"/>
          <w:sz w:val="18"/>
          <w:szCs w:val="18"/>
        </w:rPr>
        <w:t>Lucentis</w:t>
      </w:r>
      <w:proofErr w:type="spellEnd"/>
      <w:r>
        <w:rPr>
          <w:rFonts w:cstheme="minorHAnsi"/>
          <w:sz w:val="18"/>
          <w:szCs w:val="18"/>
        </w:rPr>
        <w:t xml:space="preserve">) y el aflibercept (Eylia). </w:t>
      </w:r>
      <w:r w:rsidR="00066A6C">
        <w:rPr>
          <w:rFonts w:cstheme="minorHAnsi"/>
          <w:sz w:val="18"/>
          <w:szCs w:val="18"/>
        </w:rPr>
        <w:t xml:space="preserve">Sin embargo, estos medicamentos no están aprobados en EsSalud. </w:t>
      </w:r>
    </w:p>
    <w:p w:rsidR="000D5F9F" w:rsidRPr="00EA7B08" w:rsidRDefault="000D5F9F" w:rsidP="000D5F9F">
      <w:pPr>
        <w:jc w:val="both"/>
        <w:rPr>
          <w:rFonts w:cstheme="minorHAnsi"/>
          <w:b/>
          <w:sz w:val="18"/>
          <w:szCs w:val="18"/>
        </w:rPr>
      </w:pPr>
    </w:p>
    <w:p w:rsidR="000D5F9F" w:rsidRPr="00EA7B08" w:rsidRDefault="000D5F9F" w:rsidP="000D5F9F">
      <w:pPr>
        <w:rPr>
          <w:rFonts w:cstheme="minorHAnsi"/>
          <w:b/>
          <w:sz w:val="18"/>
          <w:szCs w:val="18"/>
        </w:rPr>
      </w:pPr>
      <w:r w:rsidRPr="00EA7B08">
        <w:rPr>
          <w:rFonts w:cstheme="minorHAnsi"/>
          <w:b/>
          <w:sz w:val="18"/>
          <w:szCs w:val="18"/>
        </w:rPr>
        <w:lastRenderedPageBreak/>
        <w:t xml:space="preserve">COMPLICACIONES DE LA MEDICACIÓN E INYECCIÓN </w:t>
      </w:r>
    </w:p>
    <w:p w:rsidR="000D5F9F" w:rsidRPr="004B365D" w:rsidRDefault="000D5F9F" w:rsidP="000D5F9F">
      <w:pPr>
        <w:jc w:val="both"/>
        <w:rPr>
          <w:rFonts w:cstheme="minorHAnsi"/>
          <w:sz w:val="18"/>
          <w:szCs w:val="18"/>
        </w:rPr>
      </w:pPr>
      <w:r w:rsidRPr="004B365D">
        <w:rPr>
          <w:rFonts w:cstheme="minorHAnsi"/>
          <w:sz w:val="18"/>
          <w:szCs w:val="18"/>
        </w:rPr>
        <w:t xml:space="preserve">Las complicaciones </w:t>
      </w:r>
      <w:r>
        <w:rPr>
          <w:rFonts w:cstheme="minorHAnsi"/>
          <w:sz w:val="18"/>
          <w:szCs w:val="18"/>
        </w:rPr>
        <w:t xml:space="preserve">descritas de </w:t>
      </w:r>
      <w:proofErr w:type="spellStart"/>
      <w:r>
        <w:rPr>
          <w:rFonts w:cstheme="minorHAnsi"/>
          <w:sz w:val="18"/>
          <w:szCs w:val="18"/>
        </w:rPr>
        <w:t>bevacizumab</w:t>
      </w:r>
      <w:proofErr w:type="spellEnd"/>
      <w:r w:rsidR="00066A6C">
        <w:rPr>
          <w:rFonts w:cstheme="minorHAnsi"/>
          <w:sz w:val="18"/>
          <w:szCs w:val="18"/>
        </w:rPr>
        <w:t xml:space="preserve"> </w:t>
      </w:r>
      <w:r w:rsidRPr="004B365D">
        <w:rPr>
          <w:rFonts w:cstheme="minorHAnsi"/>
          <w:sz w:val="18"/>
          <w:szCs w:val="18"/>
        </w:rPr>
        <w:t>en pacientes con cáncer colo</w:t>
      </w:r>
      <w:r>
        <w:rPr>
          <w:rFonts w:cstheme="minorHAnsi"/>
          <w:sz w:val="18"/>
          <w:szCs w:val="18"/>
        </w:rPr>
        <w:t>-</w:t>
      </w:r>
      <w:r w:rsidRPr="004B365D">
        <w:rPr>
          <w:rFonts w:cstheme="minorHAnsi"/>
          <w:sz w:val="18"/>
          <w:szCs w:val="18"/>
        </w:rPr>
        <w:t xml:space="preserve">rectal </w:t>
      </w:r>
      <w:r>
        <w:rPr>
          <w:rFonts w:cstheme="minorHAnsi"/>
          <w:sz w:val="18"/>
          <w:szCs w:val="18"/>
        </w:rPr>
        <w:t>incluyen:</w:t>
      </w:r>
      <w:r w:rsidRPr="004B365D">
        <w:rPr>
          <w:rFonts w:cstheme="minorHAnsi"/>
          <w:sz w:val="18"/>
          <w:szCs w:val="18"/>
        </w:rPr>
        <w:t xml:space="preserve"> perforación gástrica, hemorragias, fenómenos trombo</w:t>
      </w:r>
      <w:r>
        <w:rPr>
          <w:rFonts w:cstheme="minorHAnsi"/>
          <w:sz w:val="18"/>
          <w:szCs w:val="18"/>
        </w:rPr>
        <w:t>-</w:t>
      </w:r>
      <w:r w:rsidRPr="004B365D">
        <w:rPr>
          <w:rFonts w:cstheme="minorHAnsi"/>
          <w:sz w:val="18"/>
          <w:szCs w:val="18"/>
        </w:rPr>
        <w:t>embólicos, hipertensión, proteinuria</w:t>
      </w:r>
      <w:r>
        <w:rPr>
          <w:rFonts w:cstheme="minorHAnsi"/>
          <w:sz w:val="18"/>
          <w:szCs w:val="18"/>
        </w:rPr>
        <w:t xml:space="preserve"> y</w:t>
      </w:r>
      <w:r w:rsidRPr="004B365D">
        <w:rPr>
          <w:rFonts w:cstheme="minorHAnsi"/>
          <w:sz w:val="18"/>
          <w:szCs w:val="18"/>
        </w:rPr>
        <w:t xml:space="preserve"> fallo congestivo cardíaco. </w:t>
      </w:r>
      <w:r>
        <w:rPr>
          <w:rFonts w:cstheme="minorHAnsi"/>
          <w:sz w:val="18"/>
          <w:szCs w:val="18"/>
        </w:rPr>
        <w:t>Pero la dosis, la vía de administración y la frecuencia de uso son distintos</w:t>
      </w:r>
      <w:r w:rsidR="00066A6C">
        <w:rPr>
          <w:rFonts w:cstheme="minorHAnsi"/>
          <w:sz w:val="18"/>
          <w:szCs w:val="18"/>
        </w:rPr>
        <w:t xml:space="preserve"> que en el uso para enfermedades oculares</w:t>
      </w:r>
      <w:r>
        <w:rPr>
          <w:rFonts w:cstheme="minorHAnsi"/>
          <w:sz w:val="18"/>
          <w:szCs w:val="18"/>
        </w:rPr>
        <w:t xml:space="preserve">. En oftalmología la dosis es </w:t>
      </w:r>
      <w:r w:rsidRPr="004B365D">
        <w:rPr>
          <w:rFonts w:cstheme="minorHAnsi"/>
          <w:sz w:val="18"/>
          <w:szCs w:val="18"/>
        </w:rPr>
        <w:t xml:space="preserve">400 veces </w:t>
      </w:r>
      <w:r>
        <w:rPr>
          <w:rFonts w:cstheme="minorHAnsi"/>
          <w:sz w:val="18"/>
          <w:szCs w:val="18"/>
        </w:rPr>
        <w:t xml:space="preserve">menos, la vía </w:t>
      </w:r>
      <w:r w:rsidRPr="004B365D">
        <w:rPr>
          <w:rFonts w:cstheme="minorHAnsi"/>
          <w:sz w:val="18"/>
          <w:szCs w:val="18"/>
        </w:rPr>
        <w:t xml:space="preserve">de administración </w:t>
      </w:r>
      <w:r>
        <w:rPr>
          <w:rFonts w:cstheme="minorHAnsi"/>
          <w:sz w:val="18"/>
          <w:szCs w:val="18"/>
        </w:rPr>
        <w:t xml:space="preserve">es intra-vítrea (no endovenosa) y la frecuencia de uso </w:t>
      </w:r>
      <w:r w:rsidRPr="000D5F9F">
        <w:rPr>
          <w:rFonts w:cstheme="minorHAnsi"/>
          <w:sz w:val="18"/>
          <w:szCs w:val="18"/>
        </w:rPr>
        <w:t>más espaciada.</w:t>
      </w:r>
    </w:p>
    <w:p w:rsidR="000D5F9F" w:rsidRPr="00EA7B08" w:rsidRDefault="00066A6C" w:rsidP="00066A6C">
      <w:pPr>
        <w:jc w:val="both"/>
        <w:rPr>
          <w:rFonts w:cstheme="minorHAnsi"/>
          <w:sz w:val="18"/>
          <w:szCs w:val="18"/>
        </w:rPr>
      </w:pPr>
      <w:r>
        <w:rPr>
          <w:rFonts w:cstheme="minorHAnsi"/>
          <w:sz w:val="18"/>
          <w:szCs w:val="18"/>
        </w:rPr>
        <w:t xml:space="preserve">Respecto a los eventos adversos relacionados con el uso de </w:t>
      </w:r>
      <w:proofErr w:type="spellStart"/>
      <w:r>
        <w:rPr>
          <w:rFonts w:cstheme="minorHAnsi"/>
          <w:sz w:val="18"/>
          <w:szCs w:val="18"/>
        </w:rPr>
        <w:t>bevacizumab</w:t>
      </w:r>
      <w:proofErr w:type="spellEnd"/>
      <w:r>
        <w:rPr>
          <w:rFonts w:cstheme="minorHAnsi"/>
          <w:sz w:val="18"/>
          <w:szCs w:val="18"/>
        </w:rPr>
        <w:t xml:space="preserve">, el perfil de éstos es muy similar al de otros medicamentos usados en las enfermedades relacionadas al VEGF, como el </w:t>
      </w:r>
      <w:proofErr w:type="spellStart"/>
      <w:r>
        <w:rPr>
          <w:rFonts w:cstheme="minorHAnsi"/>
          <w:sz w:val="18"/>
          <w:szCs w:val="18"/>
        </w:rPr>
        <w:t>ranibizumab</w:t>
      </w:r>
      <w:proofErr w:type="spellEnd"/>
      <w:r>
        <w:rPr>
          <w:rFonts w:cstheme="minorHAnsi"/>
          <w:sz w:val="18"/>
          <w:szCs w:val="18"/>
        </w:rPr>
        <w:t>. Así, e</w:t>
      </w:r>
      <w:r w:rsidR="000D5F9F" w:rsidRPr="00EA7B08">
        <w:rPr>
          <w:rFonts w:cstheme="minorHAnsi"/>
          <w:sz w:val="18"/>
          <w:szCs w:val="18"/>
        </w:rPr>
        <w:t>n el caso de la inyección intravítrea hay que tener presente</w:t>
      </w:r>
      <w:r>
        <w:rPr>
          <w:rFonts w:cstheme="minorHAnsi"/>
          <w:sz w:val="18"/>
          <w:szCs w:val="18"/>
        </w:rPr>
        <w:t xml:space="preserve"> que el </w:t>
      </w:r>
      <w:proofErr w:type="spellStart"/>
      <w:r>
        <w:rPr>
          <w:rFonts w:cstheme="minorHAnsi"/>
          <w:sz w:val="18"/>
          <w:szCs w:val="18"/>
        </w:rPr>
        <w:t>bevacizumab</w:t>
      </w:r>
      <w:proofErr w:type="spellEnd"/>
      <w:r>
        <w:rPr>
          <w:rFonts w:cstheme="minorHAnsi"/>
          <w:sz w:val="18"/>
          <w:szCs w:val="18"/>
        </w:rPr>
        <w:t xml:space="preserve"> puede causar</w:t>
      </w:r>
      <w:r w:rsidR="000D5F9F" w:rsidRPr="00EA7B08">
        <w:rPr>
          <w:rFonts w:cstheme="minorHAnsi"/>
          <w:sz w:val="18"/>
          <w:szCs w:val="18"/>
        </w:rPr>
        <w:t xml:space="preserve">: </w:t>
      </w:r>
    </w:p>
    <w:p w:rsidR="000D5F9F" w:rsidRPr="00EA7B08" w:rsidRDefault="000D5F9F" w:rsidP="000D5F9F">
      <w:pPr>
        <w:pStyle w:val="Prrafodelista"/>
        <w:numPr>
          <w:ilvl w:val="0"/>
          <w:numId w:val="1"/>
        </w:numPr>
        <w:rPr>
          <w:rFonts w:cstheme="minorHAnsi"/>
          <w:sz w:val="18"/>
          <w:szCs w:val="18"/>
        </w:rPr>
      </w:pPr>
      <w:r w:rsidRPr="00EA7B08">
        <w:rPr>
          <w:rFonts w:cstheme="minorHAnsi"/>
          <w:sz w:val="18"/>
          <w:szCs w:val="18"/>
        </w:rPr>
        <w:t>Elevación transitoria de la presión intraocular</w:t>
      </w:r>
      <w:r w:rsidR="00103D04">
        <w:rPr>
          <w:rFonts w:cstheme="minorHAnsi"/>
          <w:sz w:val="18"/>
          <w:szCs w:val="18"/>
        </w:rPr>
        <w:t>.</w:t>
      </w:r>
      <w:r w:rsidRPr="00EA7B08">
        <w:rPr>
          <w:rFonts w:cstheme="minorHAnsi"/>
          <w:sz w:val="18"/>
          <w:szCs w:val="18"/>
        </w:rPr>
        <w:t xml:space="preserve"> </w:t>
      </w:r>
    </w:p>
    <w:p w:rsidR="000D5F9F" w:rsidRPr="00EA7B08" w:rsidRDefault="000D5F9F" w:rsidP="000D5F9F">
      <w:pPr>
        <w:pStyle w:val="Prrafodelista"/>
        <w:numPr>
          <w:ilvl w:val="0"/>
          <w:numId w:val="1"/>
        </w:numPr>
        <w:rPr>
          <w:rFonts w:cstheme="minorHAnsi"/>
          <w:sz w:val="18"/>
          <w:szCs w:val="18"/>
        </w:rPr>
      </w:pPr>
      <w:r w:rsidRPr="00EA7B08">
        <w:rPr>
          <w:rFonts w:cstheme="minorHAnsi"/>
          <w:sz w:val="18"/>
          <w:szCs w:val="18"/>
        </w:rPr>
        <w:t>Infección intraocular</w:t>
      </w:r>
      <w:r w:rsidR="00103D04">
        <w:rPr>
          <w:rFonts w:cstheme="minorHAnsi"/>
          <w:sz w:val="18"/>
          <w:szCs w:val="18"/>
        </w:rPr>
        <w:t>.</w:t>
      </w:r>
      <w:r w:rsidRPr="00EA7B08">
        <w:rPr>
          <w:rFonts w:cstheme="minorHAnsi"/>
          <w:sz w:val="18"/>
          <w:szCs w:val="18"/>
        </w:rPr>
        <w:t xml:space="preserve"> </w:t>
      </w:r>
    </w:p>
    <w:p w:rsidR="000D5F9F" w:rsidRPr="00EA7B08" w:rsidRDefault="000D5F9F" w:rsidP="000D5F9F">
      <w:pPr>
        <w:pStyle w:val="Prrafodelista"/>
        <w:numPr>
          <w:ilvl w:val="0"/>
          <w:numId w:val="1"/>
        </w:numPr>
        <w:rPr>
          <w:rFonts w:cstheme="minorHAnsi"/>
          <w:sz w:val="18"/>
          <w:szCs w:val="18"/>
        </w:rPr>
      </w:pPr>
      <w:r w:rsidRPr="00EA7B08">
        <w:rPr>
          <w:rFonts w:cstheme="minorHAnsi"/>
          <w:sz w:val="18"/>
          <w:szCs w:val="18"/>
        </w:rPr>
        <w:t xml:space="preserve">Catarata, por el traumatismo de la inyección o por acción del propio medicamento </w:t>
      </w:r>
    </w:p>
    <w:p w:rsidR="004C7166" w:rsidRPr="004C7166" w:rsidRDefault="000D5F9F" w:rsidP="004C7166">
      <w:pPr>
        <w:pStyle w:val="Prrafodelista"/>
        <w:numPr>
          <w:ilvl w:val="0"/>
          <w:numId w:val="1"/>
        </w:numPr>
        <w:rPr>
          <w:rFonts w:cstheme="minorHAnsi"/>
          <w:sz w:val="18"/>
          <w:szCs w:val="18"/>
        </w:rPr>
      </w:pPr>
      <w:r w:rsidRPr="00EA7B08">
        <w:rPr>
          <w:rFonts w:cstheme="minorHAnsi"/>
          <w:sz w:val="18"/>
          <w:szCs w:val="18"/>
        </w:rPr>
        <w:t>Existen otras complicaciones menos frecuentes pero susceptibles de provocar una disminución de visión</w:t>
      </w:r>
      <w:r w:rsidR="00103D04">
        <w:rPr>
          <w:rFonts w:cstheme="minorHAnsi"/>
          <w:sz w:val="18"/>
          <w:szCs w:val="18"/>
        </w:rPr>
        <w:t>.</w:t>
      </w:r>
      <w:r w:rsidRPr="00EA7B08">
        <w:rPr>
          <w:rFonts w:cstheme="minorHAnsi"/>
          <w:sz w:val="18"/>
          <w:szCs w:val="18"/>
        </w:rPr>
        <w:t xml:space="preserve"> importante: sangrado, desprendimiento de retina. </w:t>
      </w:r>
    </w:p>
    <w:p w:rsidR="004C7166" w:rsidRPr="004B365D" w:rsidRDefault="004C7166" w:rsidP="004C7166">
      <w:pPr>
        <w:jc w:val="both"/>
        <w:rPr>
          <w:rFonts w:cstheme="minorHAnsi"/>
          <w:sz w:val="18"/>
          <w:szCs w:val="18"/>
        </w:rPr>
      </w:pPr>
      <w:r>
        <w:rPr>
          <w:rFonts w:cstheme="minorHAnsi"/>
          <w:sz w:val="18"/>
          <w:szCs w:val="18"/>
        </w:rPr>
        <w:t>Además, como c</w:t>
      </w:r>
      <w:r w:rsidRPr="004B365D">
        <w:rPr>
          <w:rFonts w:cstheme="minorHAnsi"/>
          <w:sz w:val="18"/>
          <w:szCs w:val="18"/>
        </w:rPr>
        <w:t>ualquier medica</w:t>
      </w:r>
      <w:r>
        <w:rPr>
          <w:rFonts w:cstheme="minorHAnsi"/>
          <w:sz w:val="18"/>
          <w:szCs w:val="18"/>
        </w:rPr>
        <w:t xml:space="preserve">mento, el </w:t>
      </w:r>
      <w:proofErr w:type="spellStart"/>
      <w:r>
        <w:rPr>
          <w:rFonts w:cstheme="minorHAnsi"/>
          <w:sz w:val="18"/>
          <w:szCs w:val="18"/>
        </w:rPr>
        <w:t>bevacizumab</w:t>
      </w:r>
      <w:proofErr w:type="spellEnd"/>
      <w:r>
        <w:rPr>
          <w:rFonts w:cstheme="minorHAnsi"/>
          <w:sz w:val="18"/>
          <w:szCs w:val="18"/>
        </w:rPr>
        <w:t xml:space="preserve"> puede </w:t>
      </w:r>
      <w:r w:rsidRPr="004B365D">
        <w:rPr>
          <w:rFonts w:cstheme="minorHAnsi"/>
          <w:sz w:val="18"/>
          <w:szCs w:val="18"/>
        </w:rPr>
        <w:t xml:space="preserve">causar reacciones alérgicas en un número pequeño de pacientes. </w:t>
      </w:r>
      <w:r>
        <w:rPr>
          <w:rFonts w:cstheme="minorHAnsi"/>
          <w:sz w:val="18"/>
          <w:szCs w:val="18"/>
        </w:rPr>
        <w:t xml:space="preserve">Las manifestaciones de </w:t>
      </w:r>
      <w:r w:rsidRPr="004B365D">
        <w:rPr>
          <w:rFonts w:cstheme="minorHAnsi"/>
          <w:sz w:val="18"/>
          <w:szCs w:val="18"/>
        </w:rPr>
        <w:t>alergia incluyen</w:t>
      </w:r>
      <w:r>
        <w:rPr>
          <w:rFonts w:cstheme="minorHAnsi"/>
          <w:sz w:val="18"/>
          <w:szCs w:val="18"/>
        </w:rPr>
        <w:t>:</w:t>
      </w:r>
      <w:r w:rsidRPr="004B365D">
        <w:rPr>
          <w:rFonts w:cstheme="minorHAnsi"/>
          <w:sz w:val="18"/>
          <w:szCs w:val="18"/>
        </w:rPr>
        <w:t xml:space="preserve"> enrojecimiento, ampollas y erupciones en la piel, picor, sensación de ahogo y, raramente, muerte. Si</w:t>
      </w:r>
      <w:r w:rsidR="00103D04">
        <w:rPr>
          <w:rFonts w:cstheme="minorHAnsi"/>
          <w:sz w:val="18"/>
          <w:szCs w:val="18"/>
        </w:rPr>
        <w:t xml:space="preserve"> el paciente</w:t>
      </w:r>
      <w:r w:rsidRPr="004B365D">
        <w:rPr>
          <w:rFonts w:cstheme="minorHAnsi"/>
          <w:sz w:val="18"/>
          <w:szCs w:val="18"/>
        </w:rPr>
        <w:t xml:space="preserve"> tiene alguna alergia conocida a medicamentos debe </w:t>
      </w:r>
      <w:r w:rsidR="00103D04">
        <w:rPr>
          <w:rFonts w:cstheme="minorHAnsi"/>
          <w:sz w:val="18"/>
          <w:szCs w:val="18"/>
        </w:rPr>
        <w:t>comunicarla a su M</w:t>
      </w:r>
      <w:r>
        <w:rPr>
          <w:rFonts w:cstheme="minorHAnsi"/>
          <w:sz w:val="18"/>
          <w:szCs w:val="18"/>
        </w:rPr>
        <w:t>édico tratante.</w:t>
      </w:r>
    </w:p>
    <w:p w:rsidR="000D5F9F" w:rsidRPr="00EA7B08" w:rsidRDefault="000D5F9F" w:rsidP="000D5F9F">
      <w:pPr>
        <w:jc w:val="both"/>
        <w:rPr>
          <w:rFonts w:cstheme="minorHAnsi"/>
          <w:sz w:val="18"/>
          <w:szCs w:val="18"/>
        </w:rPr>
      </w:pPr>
      <w:r w:rsidRPr="00EA7B08">
        <w:rPr>
          <w:rFonts w:cstheme="minorHAnsi"/>
          <w:sz w:val="18"/>
          <w:szCs w:val="18"/>
        </w:rPr>
        <w:t>Cualquiera o todas estas complicaciones pueden disminu</w:t>
      </w:r>
      <w:r>
        <w:rPr>
          <w:rFonts w:cstheme="minorHAnsi"/>
          <w:sz w:val="18"/>
          <w:szCs w:val="18"/>
        </w:rPr>
        <w:t xml:space="preserve">ir o hacer que se pierda la </w:t>
      </w:r>
      <w:r w:rsidRPr="00EA7B08">
        <w:rPr>
          <w:rFonts w:cstheme="minorHAnsi"/>
          <w:sz w:val="18"/>
          <w:szCs w:val="18"/>
        </w:rPr>
        <w:t>visión</w:t>
      </w:r>
      <w:r>
        <w:rPr>
          <w:rFonts w:cstheme="minorHAnsi"/>
          <w:sz w:val="18"/>
          <w:szCs w:val="18"/>
        </w:rPr>
        <w:t xml:space="preserve">. </w:t>
      </w:r>
      <w:r w:rsidR="00103D04">
        <w:rPr>
          <w:rFonts w:cstheme="minorHAnsi"/>
          <w:sz w:val="18"/>
          <w:szCs w:val="18"/>
        </w:rPr>
        <w:t>El médico tratante brindará</w:t>
      </w:r>
      <w:r w:rsidRPr="000D5F9F">
        <w:rPr>
          <w:rFonts w:cstheme="minorHAnsi"/>
          <w:sz w:val="18"/>
          <w:szCs w:val="18"/>
        </w:rPr>
        <w:t xml:space="preserve"> en la medida de lo posible y lo conveniente un tratamiento de estas complicaciones. S</w:t>
      </w:r>
      <w:r w:rsidRPr="00EA7B08">
        <w:rPr>
          <w:rFonts w:cstheme="minorHAnsi"/>
          <w:sz w:val="18"/>
          <w:szCs w:val="18"/>
        </w:rPr>
        <w:t xml:space="preserve">i </w:t>
      </w:r>
      <w:r>
        <w:rPr>
          <w:rFonts w:cstheme="minorHAnsi"/>
          <w:sz w:val="18"/>
          <w:szCs w:val="18"/>
        </w:rPr>
        <w:t>en el seguimiento del tratamiento notara alguna molestia o alteración relacionada a alguna potencial complicación</w:t>
      </w:r>
      <w:r w:rsidR="00103D04">
        <w:rPr>
          <w:rFonts w:cstheme="minorHAnsi"/>
          <w:sz w:val="18"/>
          <w:szCs w:val="18"/>
        </w:rPr>
        <w:t>,</w:t>
      </w:r>
      <w:r>
        <w:rPr>
          <w:rFonts w:cstheme="minorHAnsi"/>
          <w:sz w:val="18"/>
          <w:szCs w:val="18"/>
        </w:rPr>
        <w:t xml:space="preserve"> </w:t>
      </w:r>
      <w:r w:rsidRPr="00EA7B08">
        <w:rPr>
          <w:rFonts w:cstheme="minorHAnsi"/>
          <w:sz w:val="18"/>
          <w:szCs w:val="18"/>
        </w:rPr>
        <w:t xml:space="preserve">deberá ponerse en contacto con su </w:t>
      </w:r>
      <w:r w:rsidR="00103D04">
        <w:rPr>
          <w:rFonts w:cstheme="minorHAnsi"/>
          <w:sz w:val="18"/>
          <w:szCs w:val="18"/>
        </w:rPr>
        <w:t>M</w:t>
      </w:r>
      <w:r>
        <w:rPr>
          <w:rFonts w:cstheme="minorHAnsi"/>
          <w:sz w:val="18"/>
          <w:szCs w:val="18"/>
        </w:rPr>
        <w:t xml:space="preserve">édico </w:t>
      </w:r>
      <w:r w:rsidRPr="00EA7B08">
        <w:rPr>
          <w:rFonts w:cstheme="minorHAnsi"/>
          <w:sz w:val="18"/>
          <w:szCs w:val="18"/>
        </w:rPr>
        <w:t xml:space="preserve">oftalmólogo o algún colega para </w:t>
      </w:r>
      <w:r>
        <w:rPr>
          <w:rFonts w:cstheme="minorHAnsi"/>
          <w:sz w:val="18"/>
          <w:szCs w:val="18"/>
        </w:rPr>
        <w:t xml:space="preserve">el </w:t>
      </w:r>
      <w:r w:rsidRPr="00EA7B08">
        <w:rPr>
          <w:rFonts w:cstheme="minorHAnsi"/>
          <w:sz w:val="18"/>
          <w:szCs w:val="18"/>
        </w:rPr>
        <w:t>descart</w:t>
      </w:r>
      <w:r>
        <w:rPr>
          <w:rFonts w:cstheme="minorHAnsi"/>
          <w:sz w:val="18"/>
          <w:szCs w:val="18"/>
        </w:rPr>
        <w:t>e o tratamiento respectivo.</w:t>
      </w:r>
    </w:p>
    <w:p w:rsidR="000D5F9F" w:rsidRPr="00EA7B08" w:rsidRDefault="000D5F9F" w:rsidP="000D5F9F">
      <w:pPr>
        <w:rPr>
          <w:rFonts w:cstheme="minorHAnsi"/>
          <w:b/>
          <w:sz w:val="18"/>
          <w:szCs w:val="18"/>
        </w:rPr>
      </w:pPr>
      <w:r w:rsidRPr="00EA7B08">
        <w:rPr>
          <w:rFonts w:cstheme="minorHAnsi"/>
          <w:b/>
          <w:sz w:val="18"/>
          <w:szCs w:val="18"/>
        </w:rPr>
        <w:t xml:space="preserve">RESPONSABILIDADES DEL PACIENTE </w:t>
      </w:r>
    </w:p>
    <w:p w:rsidR="000D5F9F" w:rsidRDefault="000D5F9F" w:rsidP="000D5F9F">
      <w:pPr>
        <w:jc w:val="both"/>
        <w:rPr>
          <w:rFonts w:cstheme="minorHAnsi"/>
          <w:sz w:val="18"/>
          <w:szCs w:val="18"/>
        </w:rPr>
      </w:pPr>
      <w:r w:rsidRPr="00EA7B08">
        <w:rPr>
          <w:rFonts w:cstheme="minorHAnsi"/>
          <w:sz w:val="18"/>
          <w:szCs w:val="18"/>
        </w:rPr>
        <w:t xml:space="preserve">El paciente debe contactar con su oftalmólogo inmediatamente si </w:t>
      </w:r>
      <w:r>
        <w:rPr>
          <w:rFonts w:cstheme="minorHAnsi"/>
          <w:sz w:val="18"/>
          <w:szCs w:val="18"/>
        </w:rPr>
        <w:t xml:space="preserve">se presentan las </w:t>
      </w:r>
      <w:r w:rsidRPr="00EA7B08">
        <w:rPr>
          <w:rFonts w:cstheme="minorHAnsi"/>
          <w:sz w:val="18"/>
          <w:szCs w:val="18"/>
        </w:rPr>
        <w:t xml:space="preserve">siguientes </w:t>
      </w:r>
      <w:r>
        <w:rPr>
          <w:rFonts w:cstheme="minorHAnsi"/>
          <w:sz w:val="18"/>
          <w:szCs w:val="18"/>
        </w:rPr>
        <w:t>molestias</w:t>
      </w:r>
      <w:r w:rsidRPr="00EA7B08">
        <w:rPr>
          <w:rFonts w:cstheme="minorHAnsi"/>
          <w:sz w:val="18"/>
          <w:szCs w:val="18"/>
        </w:rPr>
        <w:t xml:space="preserve">: dolor, disminución de visión, dolor ocular a la luz, enrojecimiento del ojo diferente al causado por la inyección o secreción purulenta del ojo. Asimismo, no se debe frotar los ojos ni sumergirse durante al menos </w:t>
      </w:r>
      <w:r>
        <w:rPr>
          <w:rFonts w:cstheme="minorHAnsi"/>
          <w:sz w:val="18"/>
          <w:szCs w:val="18"/>
        </w:rPr>
        <w:t>tres</w:t>
      </w:r>
      <w:r w:rsidRPr="00EA7B08">
        <w:rPr>
          <w:rFonts w:cstheme="minorHAnsi"/>
          <w:sz w:val="18"/>
          <w:szCs w:val="18"/>
        </w:rPr>
        <w:t xml:space="preserve"> días. </w:t>
      </w:r>
    </w:p>
    <w:p w:rsidR="000D5F9F" w:rsidRPr="00EA7B08" w:rsidRDefault="000D5F9F" w:rsidP="000D5F9F">
      <w:pPr>
        <w:jc w:val="both"/>
        <w:rPr>
          <w:rFonts w:cstheme="minorHAnsi"/>
          <w:sz w:val="18"/>
          <w:szCs w:val="18"/>
        </w:rPr>
      </w:pPr>
      <w:r w:rsidRPr="00EA7B08">
        <w:rPr>
          <w:rFonts w:cstheme="minorHAnsi"/>
          <w:sz w:val="18"/>
          <w:szCs w:val="18"/>
        </w:rPr>
        <w:t xml:space="preserve">Aunque la posibilidad de </w:t>
      </w:r>
      <w:r>
        <w:rPr>
          <w:rFonts w:cstheme="minorHAnsi"/>
          <w:sz w:val="18"/>
          <w:szCs w:val="18"/>
        </w:rPr>
        <w:t xml:space="preserve">ocurrencia de </w:t>
      </w:r>
      <w:r w:rsidRPr="00EA7B08">
        <w:rPr>
          <w:rFonts w:cstheme="minorHAnsi"/>
          <w:sz w:val="18"/>
          <w:szCs w:val="18"/>
        </w:rPr>
        <w:t xml:space="preserve">complicaciones severas </w:t>
      </w:r>
      <w:r>
        <w:rPr>
          <w:rFonts w:cstheme="minorHAnsi"/>
          <w:sz w:val="18"/>
          <w:szCs w:val="18"/>
        </w:rPr>
        <w:t xml:space="preserve">extra-oculares sea muy baja, usted deberá </w:t>
      </w:r>
      <w:r w:rsidR="00153CA0">
        <w:rPr>
          <w:rFonts w:cstheme="minorHAnsi"/>
          <w:sz w:val="18"/>
          <w:szCs w:val="18"/>
        </w:rPr>
        <w:tab/>
      </w:r>
      <w:r>
        <w:rPr>
          <w:rFonts w:cstheme="minorHAnsi"/>
          <w:sz w:val="18"/>
          <w:szCs w:val="18"/>
        </w:rPr>
        <w:t xml:space="preserve">ser atendido en su centro de atención médica más cercano. Tener presente las siguientes manifestaciones: </w:t>
      </w:r>
      <w:r w:rsidRPr="00EA7B08">
        <w:rPr>
          <w:rFonts w:cstheme="minorHAnsi"/>
          <w:sz w:val="18"/>
          <w:szCs w:val="18"/>
        </w:rPr>
        <w:t>dolor abdominal con vó</w:t>
      </w:r>
      <w:r>
        <w:rPr>
          <w:rFonts w:cstheme="minorHAnsi"/>
          <w:sz w:val="18"/>
          <w:szCs w:val="18"/>
        </w:rPr>
        <w:t xml:space="preserve">mitos y estreñimiento, sangrado, </w:t>
      </w:r>
      <w:r w:rsidRPr="00EA7B08">
        <w:rPr>
          <w:rFonts w:cstheme="minorHAnsi"/>
          <w:sz w:val="18"/>
          <w:szCs w:val="18"/>
        </w:rPr>
        <w:t>dolor en el pecho, dificultades al hablar, dolor de cabeza importante</w:t>
      </w:r>
      <w:r>
        <w:rPr>
          <w:rFonts w:cstheme="minorHAnsi"/>
          <w:sz w:val="18"/>
          <w:szCs w:val="18"/>
        </w:rPr>
        <w:t xml:space="preserve"> o</w:t>
      </w:r>
      <w:r w:rsidRPr="00EA7B08">
        <w:rPr>
          <w:rFonts w:cstheme="minorHAnsi"/>
          <w:sz w:val="18"/>
          <w:szCs w:val="18"/>
        </w:rPr>
        <w:t xml:space="preserve"> debilidad de alguna extremidad</w:t>
      </w:r>
      <w:r>
        <w:rPr>
          <w:rFonts w:cstheme="minorHAnsi"/>
          <w:sz w:val="18"/>
          <w:szCs w:val="18"/>
        </w:rPr>
        <w:t>.</w:t>
      </w:r>
    </w:p>
    <w:p w:rsidR="00A92CDF" w:rsidRDefault="00A92CDF" w:rsidP="000D5F9F">
      <w:pPr>
        <w:jc w:val="both"/>
        <w:rPr>
          <w:rFonts w:cstheme="minorHAnsi"/>
          <w:sz w:val="18"/>
          <w:szCs w:val="18"/>
        </w:rPr>
      </w:pPr>
    </w:p>
    <w:p w:rsidR="00A92CDF" w:rsidRDefault="00A92CDF" w:rsidP="000D5F9F">
      <w:pPr>
        <w:jc w:val="both"/>
        <w:rPr>
          <w:rFonts w:cstheme="minorHAnsi"/>
          <w:sz w:val="18"/>
          <w:szCs w:val="18"/>
        </w:rPr>
      </w:pPr>
    </w:p>
    <w:p w:rsidR="00A92CDF" w:rsidRDefault="00A92CDF" w:rsidP="000D5F9F">
      <w:pPr>
        <w:jc w:val="both"/>
        <w:rPr>
          <w:rFonts w:cstheme="minorHAnsi"/>
          <w:sz w:val="18"/>
          <w:szCs w:val="18"/>
        </w:rPr>
      </w:pPr>
    </w:p>
    <w:p w:rsidR="00A92CDF" w:rsidRDefault="00A92CDF" w:rsidP="000D5F9F">
      <w:pPr>
        <w:jc w:val="both"/>
        <w:rPr>
          <w:rFonts w:cstheme="minorHAnsi"/>
          <w:sz w:val="18"/>
          <w:szCs w:val="18"/>
        </w:rPr>
      </w:pPr>
    </w:p>
    <w:p w:rsidR="00A92CDF" w:rsidRDefault="00A92CDF" w:rsidP="000D5F9F">
      <w:pPr>
        <w:jc w:val="both"/>
        <w:rPr>
          <w:rFonts w:cstheme="minorHAnsi"/>
          <w:sz w:val="18"/>
          <w:szCs w:val="18"/>
        </w:rPr>
      </w:pPr>
    </w:p>
    <w:p w:rsidR="00A92CDF" w:rsidRDefault="00A92CDF" w:rsidP="000D5F9F">
      <w:pPr>
        <w:jc w:val="both"/>
        <w:rPr>
          <w:rFonts w:cstheme="minorHAnsi"/>
          <w:sz w:val="18"/>
          <w:szCs w:val="18"/>
        </w:rPr>
      </w:pPr>
    </w:p>
    <w:p w:rsidR="00A92CDF" w:rsidRDefault="00A92CDF" w:rsidP="000D5F9F">
      <w:pPr>
        <w:jc w:val="both"/>
        <w:rPr>
          <w:rFonts w:cstheme="minorHAnsi"/>
          <w:sz w:val="18"/>
          <w:szCs w:val="18"/>
        </w:rPr>
      </w:pPr>
    </w:p>
    <w:p w:rsidR="00A92CDF" w:rsidRDefault="00A92CDF" w:rsidP="000D5F9F">
      <w:pPr>
        <w:jc w:val="both"/>
        <w:rPr>
          <w:rFonts w:cstheme="minorHAnsi"/>
          <w:sz w:val="18"/>
          <w:szCs w:val="18"/>
        </w:rPr>
      </w:pPr>
    </w:p>
    <w:p w:rsidR="00A92CDF" w:rsidRPr="004C7166" w:rsidRDefault="00A92CDF" w:rsidP="00A92CDF"/>
    <w:p w:rsidR="00A92CDF" w:rsidRPr="004C7166" w:rsidRDefault="00A92CDF" w:rsidP="00A92CDF">
      <w:pPr>
        <w:spacing w:after="120"/>
        <w:rPr>
          <w:sz w:val="18"/>
          <w:szCs w:val="18"/>
        </w:rPr>
      </w:pPr>
      <w:r w:rsidRPr="004C7166">
        <w:rPr>
          <w:sz w:val="18"/>
          <w:szCs w:val="18"/>
        </w:rPr>
        <w:t>Yo, ____________________________________________________,  identificado (a) con DNI N°____________________,</w:t>
      </w:r>
    </w:p>
    <w:p w:rsidR="00A92CDF" w:rsidRPr="004C7166" w:rsidRDefault="00A92CDF" w:rsidP="00A92CDF">
      <w:pPr>
        <w:spacing w:after="120"/>
        <w:rPr>
          <w:sz w:val="18"/>
          <w:szCs w:val="18"/>
        </w:rPr>
      </w:pPr>
      <w:proofErr w:type="gramStart"/>
      <w:r w:rsidRPr="004C7166">
        <w:rPr>
          <w:sz w:val="18"/>
          <w:szCs w:val="18"/>
        </w:rPr>
        <w:t>en</w:t>
      </w:r>
      <w:proofErr w:type="gramEnd"/>
      <w:r w:rsidRPr="004C7166">
        <w:rPr>
          <w:sz w:val="18"/>
          <w:szCs w:val="18"/>
        </w:rPr>
        <w:t xml:space="preserve"> mi condición de paciente(padre, madre, representante legal del (de la) paciente: _____________________________________________________________________con historia clínica N° __________,</w:t>
      </w:r>
    </w:p>
    <w:p w:rsidR="00A92CDF" w:rsidRPr="004C7166" w:rsidRDefault="00A92CDF" w:rsidP="00A92CDF">
      <w:pPr>
        <w:spacing w:after="120"/>
        <w:rPr>
          <w:sz w:val="18"/>
          <w:szCs w:val="18"/>
        </w:rPr>
      </w:pPr>
      <w:proofErr w:type="gramStart"/>
      <w:r w:rsidRPr="004C7166">
        <w:rPr>
          <w:sz w:val="18"/>
          <w:szCs w:val="18"/>
        </w:rPr>
        <w:t>autorizo</w:t>
      </w:r>
      <w:proofErr w:type="gramEnd"/>
      <w:r w:rsidRPr="004C7166">
        <w:rPr>
          <w:sz w:val="18"/>
          <w:szCs w:val="18"/>
        </w:rPr>
        <w:t xml:space="preserve"> al (los) </w:t>
      </w:r>
      <w:r w:rsidR="00103D04">
        <w:rPr>
          <w:sz w:val="18"/>
          <w:szCs w:val="18"/>
        </w:rPr>
        <w:t>M</w:t>
      </w:r>
      <w:r w:rsidRPr="004C7166">
        <w:rPr>
          <w:sz w:val="18"/>
          <w:szCs w:val="18"/>
        </w:rPr>
        <w:t>édico(s):</w:t>
      </w:r>
    </w:p>
    <w:p w:rsidR="00A92CDF" w:rsidRPr="004C7166" w:rsidRDefault="00A92CDF" w:rsidP="00A92CDF">
      <w:pPr>
        <w:spacing w:after="120"/>
        <w:rPr>
          <w:sz w:val="18"/>
          <w:szCs w:val="18"/>
        </w:rPr>
      </w:pPr>
      <w:r w:rsidRPr="004C7166">
        <w:rPr>
          <w:sz w:val="18"/>
          <w:szCs w:val="18"/>
        </w:rPr>
        <w:t>Dr. (a</w:t>
      </w:r>
      <w:proofErr w:type="gramStart"/>
      <w:r w:rsidRPr="004C7166">
        <w:rPr>
          <w:sz w:val="18"/>
          <w:szCs w:val="18"/>
        </w:rPr>
        <w:t>)_</w:t>
      </w:r>
      <w:proofErr w:type="gramEnd"/>
      <w:r w:rsidRPr="004C7166">
        <w:rPr>
          <w:sz w:val="18"/>
          <w:szCs w:val="18"/>
        </w:rPr>
        <w:t>___________________________________________________________________________________________ y</w:t>
      </w:r>
    </w:p>
    <w:p w:rsidR="00A92CDF" w:rsidRPr="004C7166" w:rsidRDefault="00A92CDF" w:rsidP="00A92CDF">
      <w:pPr>
        <w:spacing w:after="120"/>
        <w:rPr>
          <w:sz w:val="18"/>
          <w:szCs w:val="18"/>
        </w:rPr>
      </w:pPr>
      <w:r w:rsidRPr="004C7166">
        <w:rPr>
          <w:sz w:val="18"/>
          <w:szCs w:val="18"/>
        </w:rPr>
        <w:t>Dr. (a</w:t>
      </w:r>
      <w:proofErr w:type="gramStart"/>
      <w:r w:rsidRPr="004C7166">
        <w:rPr>
          <w:sz w:val="18"/>
          <w:szCs w:val="18"/>
        </w:rPr>
        <w:t>)_</w:t>
      </w:r>
      <w:proofErr w:type="gramEnd"/>
      <w:r w:rsidRPr="004C7166">
        <w:rPr>
          <w:sz w:val="18"/>
          <w:szCs w:val="18"/>
        </w:rPr>
        <w:t>_________________________________ a realizar</w:t>
      </w:r>
      <w:r w:rsidR="00103D04">
        <w:rPr>
          <w:sz w:val="18"/>
          <w:szCs w:val="18"/>
        </w:rPr>
        <w:t xml:space="preserve"> </w:t>
      </w:r>
      <w:r w:rsidRPr="004C7166">
        <w:rPr>
          <w:sz w:val="18"/>
          <w:szCs w:val="18"/>
        </w:rPr>
        <w:t>el procedimiento médico quirúrgico siguiente:</w:t>
      </w:r>
    </w:p>
    <w:p w:rsidR="00A92CDF" w:rsidRDefault="00A92CDF" w:rsidP="00A92CDF">
      <w:pPr>
        <w:rPr>
          <w:sz w:val="18"/>
          <w:szCs w:val="18"/>
        </w:rPr>
      </w:pPr>
    </w:p>
    <w:p w:rsidR="00A92CDF" w:rsidRPr="00A92CDF" w:rsidRDefault="00A92CDF" w:rsidP="00A92CDF">
      <w:pPr>
        <w:rPr>
          <w:sz w:val="18"/>
          <w:szCs w:val="18"/>
        </w:rPr>
      </w:pPr>
      <w:r>
        <w:rPr>
          <w:sz w:val="18"/>
          <w:szCs w:val="18"/>
        </w:rPr>
        <w:t>Declaro que</w:t>
      </w:r>
      <w:r w:rsidRPr="004C7166">
        <w:rPr>
          <w:sz w:val="18"/>
          <w:szCs w:val="18"/>
        </w:rPr>
        <w:t>:</w:t>
      </w:r>
    </w:p>
    <w:p w:rsidR="000D5F9F" w:rsidRPr="00A92CDF" w:rsidRDefault="000D5F9F" w:rsidP="00A92CDF">
      <w:pPr>
        <w:pStyle w:val="Prrafodelista"/>
        <w:numPr>
          <w:ilvl w:val="0"/>
          <w:numId w:val="2"/>
        </w:numPr>
        <w:spacing w:before="120" w:after="120"/>
        <w:jc w:val="both"/>
        <w:rPr>
          <w:rFonts w:cstheme="minorHAnsi"/>
          <w:sz w:val="18"/>
          <w:szCs w:val="18"/>
        </w:rPr>
      </w:pPr>
      <w:r w:rsidRPr="00A92CDF">
        <w:rPr>
          <w:rFonts w:cstheme="minorHAnsi"/>
          <w:sz w:val="18"/>
          <w:szCs w:val="18"/>
        </w:rPr>
        <w:t xml:space="preserve">He comprendido la naturaleza de la intervención que el </w:t>
      </w:r>
      <w:r w:rsidR="00103D04">
        <w:rPr>
          <w:rFonts w:cstheme="minorHAnsi"/>
          <w:sz w:val="18"/>
          <w:szCs w:val="18"/>
        </w:rPr>
        <w:t>M</w:t>
      </w:r>
      <w:r w:rsidRPr="00A92CDF">
        <w:rPr>
          <w:rFonts w:cstheme="minorHAnsi"/>
          <w:sz w:val="18"/>
          <w:szCs w:val="18"/>
        </w:rPr>
        <w:t xml:space="preserve">édico oftalmólogo tratante me ha explicado y he podido formular las preguntas que he considerado oportunas. </w:t>
      </w:r>
    </w:p>
    <w:p w:rsidR="000D5F9F" w:rsidRPr="00A92CDF" w:rsidRDefault="000D5F9F" w:rsidP="00A92CDF">
      <w:pPr>
        <w:pStyle w:val="Prrafodelista"/>
        <w:numPr>
          <w:ilvl w:val="0"/>
          <w:numId w:val="2"/>
        </w:numPr>
        <w:spacing w:before="120" w:after="120"/>
        <w:jc w:val="both"/>
        <w:rPr>
          <w:rFonts w:cstheme="minorHAnsi"/>
          <w:sz w:val="18"/>
          <w:szCs w:val="18"/>
        </w:rPr>
      </w:pPr>
      <w:r w:rsidRPr="00A92CDF">
        <w:rPr>
          <w:rFonts w:cstheme="minorHAnsi"/>
          <w:sz w:val="18"/>
          <w:szCs w:val="18"/>
        </w:rPr>
        <w:t>La intervención descrita es una de las indicaciones establecidas en oftalmología para el tratamiento de mi problema, y no existe contraindicación para su realización.</w:t>
      </w:r>
    </w:p>
    <w:p w:rsidR="000D5F9F" w:rsidRPr="00A92CDF" w:rsidRDefault="000D5F9F" w:rsidP="00A92CDF">
      <w:pPr>
        <w:pStyle w:val="Prrafodelista"/>
        <w:numPr>
          <w:ilvl w:val="0"/>
          <w:numId w:val="2"/>
        </w:numPr>
        <w:spacing w:before="120" w:after="120"/>
        <w:jc w:val="both"/>
        <w:rPr>
          <w:rFonts w:cstheme="minorHAnsi"/>
          <w:sz w:val="18"/>
          <w:szCs w:val="18"/>
        </w:rPr>
      </w:pPr>
      <w:r w:rsidRPr="00A92CDF">
        <w:rPr>
          <w:rFonts w:cstheme="minorHAnsi"/>
          <w:sz w:val="18"/>
          <w:szCs w:val="18"/>
        </w:rPr>
        <w:t xml:space="preserve">He sido informado de los métodos alternativos de tratamiento, en caso de que los hubiese, al igual que las ventajas y desventajas de cada uno de ellos. </w:t>
      </w:r>
    </w:p>
    <w:p w:rsidR="000D5F9F" w:rsidRPr="00A92CDF" w:rsidRDefault="00103D04" w:rsidP="00A92CDF">
      <w:pPr>
        <w:pStyle w:val="Prrafodelista"/>
        <w:numPr>
          <w:ilvl w:val="0"/>
          <w:numId w:val="2"/>
        </w:numPr>
        <w:spacing w:before="120" w:after="120"/>
        <w:jc w:val="both"/>
        <w:rPr>
          <w:rFonts w:cstheme="minorHAnsi"/>
          <w:sz w:val="18"/>
          <w:szCs w:val="18"/>
        </w:rPr>
      </w:pPr>
      <w:r>
        <w:rPr>
          <w:rFonts w:cstheme="minorHAnsi"/>
          <w:sz w:val="18"/>
          <w:szCs w:val="18"/>
        </w:rPr>
        <w:t>He informado al M</w:t>
      </w:r>
      <w:r w:rsidR="000D5F9F" w:rsidRPr="00A92CDF">
        <w:rPr>
          <w:rFonts w:cstheme="minorHAnsi"/>
          <w:sz w:val="18"/>
          <w:szCs w:val="18"/>
        </w:rPr>
        <w:t xml:space="preserve">édico oftalmólogo de mis enfermedades generales y oculares, para la valoración de las posibles contraindicaciones. </w:t>
      </w:r>
    </w:p>
    <w:p w:rsidR="000D5F9F" w:rsidRPr="00A92CDF" w:rsidRDefault="000D5F9F" w:rsidP="00A92CDF">
      <w:pPr>
        <w:pStyle w:val="Prrafodelista"/>
        <w:numPr>
          <w:ilvl w:val="0"/>
          <w:numId w:val="2"/>
        </w:numPr>
        <w:spacing w:before="120" w:after="120"/>
        <w:jc w:val="both"/>
        <w:rPr>
          <w:rFonts w:cstheme="minorHAnsi"/>
          <w:sz w:val="18"/>
          <w:szCs w:val="18"/>
        </w:rPr>
      </w:pPr>
      <w:r w:rsidRPr="00A92CDF">
        <w:rPr>
          <w:rFonts w:cstheme="minorHAnsi"/>
          <w:sz w:val="18"/>
          <w:szCs w:val="18"/>
        </w:rPr>
        <w:t xml:space="preserve">Puedo retirar la autorización para la intervención si lo estimo oportuno, sin que ello repercuta en los cuidados médicos. </w:t>
      </w:r>
    </w:p>
    <w:p w:rsidR="000D5F9F" w:rsidRPr="00A92CDF" w:rsidRDefault="000D5F9F" w:rsidP="00A92CDF">
      <w:pPr>
        <w:pStyle w:val="Prrafodelista"/>
        <w:numPr>
          <w:ilvl w:val="0"/>
          <w:numId w:val="2"/>
        </w:numPr>
        <w:spacing w:before="120" w:after="120"/>
        <w:jc w:val="both"/>
        <w:rPr>
          <w:rFonts w:cstheme="minorHAnsi"/>
          <w:sz w:val="18"/>
          <w:szCs w:val="18"/>
        </w:rPr>
      </w:pPr>
      <w:r w:rsidRPr="00A92CDF">
        <w:rPr>
          <w:rFonts w:cstheme="minorHAnsi"/>
          <w:sz w:val="18"/>
          <w:szCs w:val="18"/>
        </w:rPr>
        <w:t>Soy consciente de los riesgos del tratamiento indicado, así como los derivados de la anestesia que en su caso se utilice.</w:t>
      </w:r>
    </w:p>
    <w:p w:rsidR="000D5F9F" w:rsidRPr="00A92CDF" w:rsidRDefault="000D5F9F" w:rsidP="00A92CDF">
      <w:pPr>
        <w:pStyle w:val="Prrafodelista"/>
        <w:numPr>
          <w:ilvl w:val="0"/>
          <w:numId w:val="2"/>
        </w:numPr>
        <w:spacing w:before="120" w:after="120"/>
        <w:jc w:val="both"/>
        <w:rPr>
          <w:rFonts w:cstheme="minorHAnsi"/>
          <w:sz w:val="18"/>
          <w:szCs w:val="18"/>
        </w:rPr>
      </w:pPr>
      <w:r w:rsidRPr="00A92CDF">
        <w:rPr>
          <w:rFonts w:cstheme="minorHAnsi"/>
          <w:sz w:val="18"/>
          <w:szCs w:val="18"/>
        </w:rPr>
        <w:t>Soy consciente de que n</w:t>
      </w:r>
      <w:r w:rsidR="00D167AD">
        <w:rPr>
          <w:rFonts w:cstheme="minorHAnsi"/>
          <w:sz w:val="18"/>
          <w:szCs w:val="18"/>
        </w:rPr>
        <w:t>o existen garantías absolutas</w:t>
      </w:r>
      <w:r w:rsidRPr="00A92CDF">
        <w:rPr>
          <w:rFonts w:cstheme="minorHAnsi"/>
          <w:sz w:val="18"/>
          <w:szCs w:val="18"/>
        </w:rPr>
        <w:t xml:space="preserve"> que el resultado de la intervención sea el más satisfactorio.</w:t>
      </w:r>
    </w:p>
    <w:p w:rsidR="004C7166" w:rsidRDefault="004C7166" w:rsidP="000D5F9F">
      <w:pPr>
        <w:rPr>
          <w:rFonts w:cstheme="minorHAnsi"/>
          <w:sz w:val="18"/>
          <w:szCs w:val="18"/>
        </w:rPr>
      </w:pPr>
    </w:p>
    <w:p w:rsidR="000D5F9F" w:rsidRPr="00F60E93" w:rsidRDefault="000D5F9F" w:rsidP="000D5F9F">
      <w:pPr>
        <w:rPr>
          <w:rFonts w:cstheme="minorHAnsi"/>
          <w:b/>
          <w:sz w:val="18"/>
          <w:szCs w:val="18"/>
        </w:rPr>
      </w:pPr>
      <w:r w:rsidRPr="00F60E93">
        <w:rPr>
          <w:rFonts w:cstheme="minorHAnsi"/>
          <w:b/>
          <w:sz w:val="18"/>
          <w:szCs w:val="18"/>
        </w:rPr>
        <w:t>POR TANTO</w:t>
      </w:r>
    </w:p>
    <w:p w:rsidR="000D5F9F" w:rsidRPr="00EA7B08" w:rsidRDefault="000D5F9F" w:rsidP="000D5F9F">
      <w:pPr>
        <w:jc w:val="both"/>
        <w:rPr>
          <w:rFonts w:cstheme="minorHAnsi"/>
          <w:sz w:val="18"/>
          <w:szCs w:val="18"/>
        </w:rPr>
      </w:pPr>
      <w:r w:rsidRPr="00EA7B08">
        <w:rPr>
          <w:rFonts w:cstheme="minorHAnsi"/>
          <w:sz w:val="18"/>
          <w:szCs w:val="18"/>
        </w:rPr>
        <w:t xml:space="preserve">En forma </w:t>
      </w:r>
      <w:r>
        <w:rPr>
          <w:rFonts w:cstheme="minorHAnsi"/>
          <w:sz w:val="18"/>
          <w:szCs w:val="18"/>
        </w:rPr>
        <w:t>voluntaria y en pleno uso de mis facultades mentales, físicas y de mi entendimiento, libre de coerción o alguna otra influencia indebida y habiendo sido debidamente informado sobre el procedimiento médico - quirúrgico que necesito</w:t>
      </w:r>
      <w:r w:rsidR="00D167AD">
        <w:rPr>
          <w:rFonts w:cstheme="minorHAnsi"/>
          <w:sz w:val="18"/>
          <w:szCs w:val="18"/>
        </w:rPr>
        <w:t xml:space="preserve">, </w:t>
      </w:r>
      <w:r w:rsidRPr="00EA7B08">
        <w:rPr>
          <w:rFonts w:cstheme="minorHAnsi"/>
          <w:sz w:val="18"/>
          <w:szCs w:val="18"/>
        </w:rPr>
        <w:t>doy mi consentimiento para que se me realice</w:t>
      </w:r>
      <w:r>
        <w:rPr>
          <w:rFonts w:cstheme="minorHAnsi"/>
          <w:sz w:val="18"/>
          <w:szCs w:val="18"/>
        </w:rPr>
        <w:t>:</w:t>
      </w:r>
    </w:p>
    <w:p w:rsidR="000D5F9F" w:rsidRPr="00EA7B08" w:rsidRDefault="000D5F9F" w:rsidP="000D5F9F">
      <w:pPr>
        <w:rPr>
          <w:rFonts w:cstheme="minorHAnsi"/>
          <w:sz w:val="18"/>
          <w:szCs w:val="18"/>
        </w:rPr>
      </w:pPr>
      <w:r w:rsidRPr="00EA7B08">
        <w:rPr>
          <w:rFonts w:cstheme="minorHAnsi"/>
          <w:sz w:val="18"/>
          <w:szCs w:val="18"/>
        </w:rPr>
        <w:t>__________________________________________________________________________</w:t>
      </w:r>
      <w:r>
        <w:rPr>
          <w:rFonts w:cstheme="minorHAnsi"/>
          <w:sz w:val="18"/>
          <w:szCs w:val="18"/>
        </w:rPr>
        <w:t>________________________</w:t>
      </w:r>
    </w:p>
    <w:p w:rsidR="000D5F9F" w:rsidRPr="00EA7B08" w:rsidRDefault="000D5F9F" w:rsidP="000D5F9F">
      <w:pPr>
        <w:rPr>
          <w:rFonts w:cstheme="minorHAnsi"/>
          <w:sz w:val="18"/>
          <w:szCs w:val="18"/>
        </w:rPr>
      </w:pPr>
      <w:r>
        <w:rPr>
          <w:rFonts w:cstheme="minorHAnsi"/>
          <w:sz w:val="18"/>
          <w:szCs w:val="18"/>
        </w:rPr>
        <w:t>t</w:t>
      </w:r>
      <w:r w:rsidRPr="00EA7B08">
        <w:rPr>
          <w:rFonts w:cstheme="minorHAnsi"/>
          <w:sz w:val="18"/>
          <w:szCs w:val="18"/>
        </w:rPr>
        <w:t xml:space="preserve">eniendo pleno conocimiento de los posibles </w:t>
      </w:r>
      <w:r>
        <w:rPr>
          <w:rFonts w:cstheme="minorHAnsi"/>
          <w:sz w:val="18"/>
          <w:szCs w:val="18"/>
        </w:rPr>
        <w:t xml:space="preserve">beneficios, </w:t>
      </w:r>
      <w:r w:rsidRPr="00EA7B08">
        <w:rPr>
          <w:rFonts w:cstheme="minorHAnsi"/>
          <w:sz w:val="18"/>
          <w:szCs w:val="18"/>
        </w:rPr>
        <w:t>riesgos</w:t>
      </w:r>
      <w:r>
        <w:rPr>
          <w:rFonts w:cstheme="minorHAnsi"/>
          <w:sz w:val="18"/>
          <w:szCs w:val="18"/>
        </w:rPr>
        <w:t xml:space="preserve"> y</w:t>
      </w:r>
      <w:r w:rsidRPr="00EA7B08">
        <w:rPr>
          <w:rFonts w:cstheme="minorHAnsi"/>
          <w:sz w:val="18"/>
          <w:szCs w:val="18"/>
        </w:rPr>
        <w:t xml:space="preserve"> complicaciones que podrían desprenderse de dicho acto médico.</w:t>
      </w:r>
    </w:p>
    <w:p w:rsidR="000D5F9F" w:rsidRPr="00EA7B08" w:rsidRDefault="000D5F9F" w:rsidP="000D5F9F">
      <w:pPr>
        <w:rPr>
          <w:rFonts w:cstheme="minorHAnsi"/>
          <w:sz w:val="18"/>
          <w:szCs w:val="18"/>
        </w:rPr>
      </w:pPr>
      <w:r w:rsidRPr="00EA7B08">
        <w:rPr>
          <w:rFonts w:cstheme="minorHAnsi"/>
          <w:sz w:val="18"/>
          <w:szCs w:val="18"/>
        </w:rPr>
        <w:t>Lima, _</w:t>
      </w:r>
      <w:r>
        <w:rPr>
          <w:rFonts w:cstheme="minorHAnsi"/>
          <w:sz w:val="18"/>
          <w:szCs w:val="18"/>
        </w:rPr>
        <w:t>______ de _____________  de 201</w:t>
      </w:r>
      <w:r w:rsidRPr="00EA7B08">
        <w:rPr>
          <w:rFonts w:cstheme="minorHAnsi"/>
          <w:sz w:val="18"/>
          <w:szCs w:val="18"/>
        </w:rPr>
        <w:t>__</w:t>
      </w:r>
    </w:p>
    <w:p w:rsidR="000D5F9F" w:rsidRPr="00EA7B08" w:rsidRDefault="000D5F9F" w:rsidP="000D5F9F">
      <w:pPr>
        <w:rPr>
          <w:rFonts w:cstheme="minorHAnsi"/>
          <w:sz w:val="18"/>
          <w:szCs w:val="18"/>
        </w:rPr>
      </w:pPr>
    </w:p>
    <w:p w:rsidR="000D5F9F" w:rsidRPr="00EA7B08" w:rsidRDefault="000D5F9F" w:rsidP="00A92CDF">
      <w:pPr>
        <w:spacing w:after="0"/>
        <w:rPr>
          <w:rFonts w:cstheme="minorHAnsi"/>
          <w:sz w:val="18"/>
          <w:szCs w:val="18"/>
        </w:rPr>
      </w:pPr>
      <w:r w:rsidRPr="00EA7B08">
        <w:rPr>
          <w:rFonts w:cstheme="minorHAnsi"/>
          <w:sz w:val="18"/>
          <w:szCs w:val="18"/>
        </w:rPr>
        <w:t>____________________________                                                      ____________________________</w:t>
      </w:r>
    </w:p>
    <w:p w:rsidR="000D5F9F" w:rsidRPr="006F2027" w:rsidRDefault="000D5F9F" w:rsidP="00A92CDF">
      <w:pPr>
        <w:spacing w:after="0"/>
        <w:rPr>
          <w:rFonts w:cstheme="minorHAnsi"/>
          <w:b/>
          <w:sz w:val="18"/>
          <w:szCs w:val="18"/>
        </w:rPr>
      </w:pPr>
      <w:r>
        <w:rPr>
          <w:rFonts w:cstheme="minorHAnsi"/>
          <w:b/>
          <w:sz w:val="18"/>
          <w:szCs w:val="18"/>
        </w:rPr>
        <w:t>Firma del p</w:t>
      </w:r>
      <w:r w:rsidRPr="006F2027">
        <w:rPr>
          <w:rFonts w:cstheme="minorHAnsi"/>
          <w:b/>
          <w:sz w:val="18"/>
          <w:szCs w:val="18"/>
        </w:rPr>
        <w:t xml:space="preserve">aciente                                                                                 </w:t>
      </w:r>
      <w:r>
        <w:rPr>
          <w:rFonts w:cstheme="minorHAnsi"/>
          <w:b/>
          <w:sz w:val="18"/>
          <w:szCs w:val="18"/>
        </w:rPr>
        <w:t xml:space="preserve"> Firma del mé</w:t>
      </w:r>
      <w:r w:rsidRPr="006F2027">
        <w:rPr>
          <w:rFonts w:cstheme="minorHAnsi"/>
          <w:b/>
          <w:sz w:val="18"/>
          <w:szCs w:val="18"/>
        </w:rPr>
        <w:t xml:space="preserve">dico </w:t>
      </w:r>
    </w:p>
    <w:p w:rsidR="000D5F9F" w:rsidRPr="00EA7B08" w:rsidRDefault="000D5F9F" w:rsidP="00A92CDF">
      <w:pPr>
        <w:spacing w:after="0"/>
        <w:rPr>
          <w:rFonts w:cstheme="minorHAnsi"/>
          <w:sz w:val="18"/>
          <w:szCs w:val="18"/>
        </w:rPr>
      </w:pPr>
      <w:r w:rsidRPr="00EA7B08">
        <w:rPr>
          <w:rFonts w:cstheme="minorHAnsi"/>
          <w:sz w:val="18"/>
          <w:szCs w:val="18"/>
        </w:rPr>
        <w:t xml:space="preserve">D.N.I.________________                                                              </w:t>
      </w:r>
      <w:r>
        <w:rPr>
          <w:rFonts w:cstheme="minorHAnsi"/>
          <w:sz w:val="18"/>
          <w:szCs w:val="18"/>
        </w:rPr>
        <w:tab/>
        <w:t>C.M.P. __________</w:t>
      </w:r>
    </w:p>
    <w:p w:rsidR="000D5F9F" w:rsidRPr="00EA7B08" w:rsidRDefault="000D5F9F" w:rsidP="00A92CDF">
      <w:pPr>
        <w:spacing w:after="0"/>
        <w:rPr>
          <w:rFonts w:cstheme="minorHAnsi"/>
          <w:sz w:val="18"/>
          <w:szCs w:val="18"/>
        </w:rPr>
      </w:pPr>
    </w:p>
    <w:p w:rsidR="00932D93" w:rsidRDefault="00932D93"/>
    <w:sectPr w:rsidR="00932D93" w:rsidSect="00FD58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4EF5"/>
    <w:multiLevelType w:val="hybridMultilevel"/>
    <w:tmpl w:val="FE663BD6"/>
    <w:lvl w:ilvl="0" w:tplc="A86EFF2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7FF1079E"/>
    <w:multiLevelType w:val="hybridMultilevel"/>
    <w:tmpl w:val="CE309A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F9F"/>
    <w:rsid w:val="00066A6C"/>
    <w:rsid w:val="000D5F9F"/>
    <w:rsid w:val="00103D04"/>
    <w:rsid w:val="00153CA0"/>
    <w:rsid w:val="00165542"/>
    <w:rsid w:val="00292330"/>
    <w:rsid w:val="003F62AD"/>
    <w:rsid w:val="004073B9"/>
    <w:rsid w:val="00414949"/>
    <w:rsid w:val="0043241D"/>
    <w:rsid w:val="004C7166"/>
    <w:rsid w:val="005C43FF"/>
    <w:rsid w:val="00932D93"/>
    <w:rsid w:val="00A92CDF"/>
    <w:rsid w:val="00CA4140"/>
    <w:rsid w:val="00D167A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F9F"/>
    <w:pPr>
      <w:ind w:left="720"/>
      <w:contextualSpacing/>
    </w:pPr>
  </w:style>
  <w:style w:type="paragraph" w:styleId="Textodeglobo">
    <w:name w:val="Balloon Text"/>
    <w:basedOn w:val="Normal"/>
    <w:link w:val="TextodegloboCar"/>
    <w:uiPriority w:val="99"/>
    <w:semiHidden/>
    <w:unhideWhenUsed/>
    <w:rsid w:val="000D5F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5F9F"/>
    <w:rPr>
      <w:rFonts w:ascii="Tahoma" w:hAnsi="Tahoma" w:cs="Tahoma"/>
      <w:sz w:val="16"/>
      <w:szCs w:val="16"/>
      <w:lang w:val="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F9F"/>
    <w:pPr>
      <w:ind w:left="720"/>
      <w:contextualSpacing/>
    </w:pPr>
  </w:style>
  <w:style w:type="paragraph" w:styleId="Textodeglobo">
    <w:name w:val="Balloon Text"/>
    <w:basedOn w:val="Normal"/>
    <w:link w:val="TextodegloboCar"/>
    <w:uiPriority w:val="99"/>
    <w:semiHidden/>
    <w:unhideWhenUsed/>
    <w:rsid w:val="000D5F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5F9F"/>
    <w:rPr>
      <w:rFonts w:ascii="Tahoma" w:hAnsi="Tahoma" w:cs="Tahoma"/>
      <w:sz w:val="16"/>
      <w:szCs w:val="16"/>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1345</Words>
  <Characters>7403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Quiroz Cerna</dc:creator>
  <cp:lastModifiedBy>veronica.peralta</cp:lastModifiedBy>
  <cp:revision>2</cp:revision>
  <cp:lastPrinted>2017-02-13T20:53:00Z</cp:lastPrinted>
  <dcterms:created xsi:type="dcterms:W3CDTF">2017-04-28T22:24:00Z</dcterms:created>
  <dcterms:modified xsi:type="dcterms:W3CDTF">2017-04-28T22:24:00Z</dcterms:modified>
</cp:coreProperties>
</file>